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EDFD1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2826FC">
        <w:rPr>
          <w:sz w:val="28"/>
          <w:szCs w:val="28"/>
        </w:rPr>
        <w:t>Муниципальное образование «Николаевское городское поселение»</w:t>
      </w:r>
    </w:p>
    <w:p w14:paraId="1FED32D0" w14:textId="77777777" w:rsidR="00516063" w:rsidRPr="002826FC" w:rsidRDefault="00516063" w:rsidP="00516063">
      <w:pPr>
        <w:keepNext/>
        <w:widowControl/>
        <w:autoSpaceDE/>
        <w:autoSpaceDN/>
        <w:adjustRightInd/>
        <w:ind w:left="1416" w:firstLine="708"/>
        <w:jc w:val="both"/>
        <w:outlineLvl w:val="1"/>
        <w:rPr>
          <w:sz w:val="28"/>
        </w:rPr>
      </w:pPr>
      <w:r w:rsidRPr="002826FC">
        <w:rPr>
          <w:sz w:val="28"/>
        </w:rPr>
        <w:t>Смидовичского муниципального района</w:t>
      </w:r>
    </w:p>
    <w:p w14:paraId="69C31FE4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2826FC">
        <w:rPr>
          <w:sz w:val="28"/>
          <w:szCs w:val="28"/>
        </w:rPr>
        <w:t>Еврейской автономной области</w:t>
      </w:r>
    </w:p>
    <w:p w14:paraId="7DAB4EDB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2FFD3061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2826FC">
        <w:rPr>
          <w:sz w:val="28"/>
          <w:szCs w:val="28"/>
        </w:rPr>
        <w:t xml:space="preserve"> АДМИНИСТРАЦИЯ ГОРОДСКОГО ПОСЕЛЕНИЯ</w:t>
      </w:r>
    </w:p>
    <w:p w14:paraId="1F35C6CB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6D180D25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2826FC">
        <w:rPr>
          <w:sz w:val="28"/>
          <w:szCs w:val="28"/>
        </w:rPr>
        <w:t>ПОСТАНОВЛЕНИЕ</w:t>
      </w:r>
    </w:p>
    <w:p w14:paraId="4EBD3582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4BBA99D0" w14:textId="77777777" w:rsidR="00516063" w:rsidRPr="002826FC" w:rsidRDefault="00516063" w:rsidP="00516063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25.08.2025</w:t>
      </w:r>
      <w:r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</w:t>
      </w:r>
      <w:r w:rsidRPr="002826FC">
        <w:rPr>
          <w:sz w:val="28"/>
          <w:szCs w:val="28"/>
        </w:rPr>
        <w:t xml:space="preserve">№ </w:t>
      </w:r>
      <w:r>
        <w:rPr>
          <w:sz w:val="28"/>
          <w:szCs w:val="28"/>
        </w:rPr>
        <w:t>402</w:t>
      </w:r>
    </w:p>
    <w:p w14:paraId="50AB9561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2826FC">
        <w:rPr>
          <w:sz w:val="28"/>
          <w:szCs w:val="28"/>
        </w:rPr>
        <w:t>пос. Николаевка</w:t>
      </w:r>
    </w:p>
    <w:p w14:paraId="618E9BC1" w14:textId="77777777" w:rsidR="00516063" w:rsidRPr="002826FC" w:rsidRDefault="00516063" w:rsidP="0051606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36FA1C12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3413BA07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>Об утверждении актуализированной</w:t>
      </w:r>
    </w:p>
    <w:p w14:paraId="73D47010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 xml:space="preserve">схемы теплоснабжения </w:t>
      </w:r>
    </w:p>
    <w:p w14:paraId="37DC07A1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>Николаевского городского поселения</w:t>
      </w:r>
    </w:p>
    <w:p w14:paraId="0F1D8209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7A123EE0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ab/>
        <w:t>В соответствии «Требованиями к порядку разработки и утверждения схем теплоснабжения», утвержденными постановлением Правительства Российской Федерации от 22 февраля 2012 г. № 154, администрация Николаевского городского поселения Смидовичского муниципального района Еврейской автономной области</w:t>
      </w:r>
    </w:p>
    <w:p w14:paraId="29030CA4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>ПОСТАНОВЛЯЕТ:</w:t>
      </w:r>
    </w:p>
    <w:p w14:paraId="7508AD64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ab/>
        <w:t xml:space="preserve">1. Утвердить актуализированную схему теплоснабжения </w:t>
      </w:r>
      <w:r>
        <w:rPr>
          <w:sz w:val="28"/>
          <w:szCs w:val="28"/>
        </w:rPr>
        <w:t>МО «</w:t>
      </w:r>
      <w:r w:rsidRPr="002826FC">
        <w:rPr>
          <w:sz w:val="28"/>
          <w:szCs w:val="28"/>
        </w:rPr>
        <w:t>Николаевско</w:t>
      </w:r>
      <w:r>
        <w:rPr>
          <w:sz w:val="28"/>
          <w:szCs w:val="28"/>
        </w:rPr>
        <w:t>е</w:t>
      </w:r>
      <w:r w:rsidRPr="002826F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2826F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е»</w:t>
      </w:r>
      <w:r w:rsidRPr="002826FC">
        <w:rPr>
          <w:sz w:val="28"/>
          <w:szCs w:val="28"/>
        </w:rPr>
        <w:t xml:space="preserve"> Смидовичского муниципального района Еврейской автономной области.</w:t>
      </w:r>
    </w:p>
    <w:p w14:paraId="68F0CFE9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tab/>
      </w:r>
      <w:r w:rsidRPr="002826FC">
        <w:rPr>
          <w:sz w:val="28"/>
          <w:szCs w:val="28"/>
        </w:rPr>
        <w:t>2. Актуализированную схему теплоснабжения Николаевского городского поселения разместить на официальном сайте администрации Николаевского городского поселения в сети Интернет.</w:t>
      </w:r>
    </w:p>
    <w:p w14:paraId="7964FDC6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ab/>
      </w:r>
      <w:r w:rsidRPr="002826FC">
        <w:rPr>
          <w:sz w:val="28"/>
        </w:rPr>
        <w:t>3. Контроль за исполнением настоящего постановления оставляю за собой.</w:t>
      </w:r>
    </w:p>
    <w:p w14:paraId="326896DB" w14:textId="77777777" w:rsidR="00516063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ab/>
        <w:t xml:space="preserve">4. </w:t>
      </w:r>
      <w:proofErr w:type="gramStart"/>
      <w:r w:rsidRPr="002826FC">
        <w:rPr>
          <w:sz w:val="28"/>
          <w:szCs w:val="28"/>
        </w:rPr>
        <w:t>Опубликовать  настоящее</w:t>
      </w:r>
      <w:proofErr w:type="gramEnd"/>
      <w:r w:rsidRPr="002826FC">
        <w:rPr>
          <w:sz w:val="28"/>
          <w:szCs w:val="28"/>
        </w:rPr>
        <w:t xml:space="preserve"> постановление в официальном печатном издании муниципального образования «Николаевское городское поселение»– информационном бюллетене «Исток».</w:t>
      </w:r>
    </w:p>
    <w:p w14:paraId="71702832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Признать утратившим силу постановление администрации «Николаевского городского поселения» № 324 от 11.09.2023 года.  </w:t>
      </w:r>
    </w:p>
    <w:p w14:paraId="76C301CB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826FC">
        <w:rPr>
          <w:sz w:val="28"/>
          <w:szCs w:val="28"/>
        </w:rPr>
        <w:tab/>
        <w:t>5. Настоящее постановление вступает в силу со дня его официального опубликования.</w:t>
      </w:r>
    </w:p>
    <w:p w14:paraId="3228BDDC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6008772A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3FD062B8" w14:textId="77777777" w:rsidR="00516063" w:rsidRPr="002826FC" w:rsidRDefault="00516063" w:rsidP="00516063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826FC">
        <w:rPr>
          <w:sz w:val="28"/>
          <w:szCs w:val="28"/>
        </w:rPr>
        <w:t xml:space="preserve">администрации </w:t>
      </w:r>
    </w:p>
    <w:p w14:paraId="345C9B30" w14:textId="2C6C3C4A" w:rsidR="00516063" w:rsidRDefault="00516063" w:rsidP="00E60164">
      <w:pPr>
        <w:widowControl/>
        <w:autoSpaceDE/>
        <w:autoSpaceDN/>
        <w:adjustRightInd/>
        <w:jc w:val="both"/>
      </w:pPr>
      <w:r w:rsidRPr="002826FC">
        <w:rPr>
          <w:sz w:val="28"/>
          <w:szCs w:val="28"/>
        </w:rPr>
        <w:t>Николаевского городского поселения</w:t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</w:r>
      <w:r w:rsidRPr="002826FC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>Е.Е. Матусевич</w:t>
      </w:r>
    </w:p>
    <w:sectPr w:rsidR="00516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3"/>
    <w:rsid w:val="00516063"/>
    <w:rsid w:val="006428BE"/>
    <w:rsid w:val="00E6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941F"/>
  <w15:chartTrackingRefBased/>
  <w15:docId w15:val="{5202E7F4-13BA-413E-8690-15878D4B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0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16063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6063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60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60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60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606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606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606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606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606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60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6063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160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6063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160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6063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1606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6063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1606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606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1606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160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Terminal</dc:creator>
  <cp:keywords/>
  <dc:description/>
  <cp:lastModifiedBy>Terminal</cp:lastModifiedBy>
  <cp:revision>2</cp:revision>
  <dcterms:created xsi:type="dcterms:W3CDTF">2025-08-27T23:15:00Z</dcterms:created>
  <dcterms:modified xsi:type="dcterms:W3CDTF">2025-08-27T23:18:00Z</dcterms:modified>
</cp:coreProperties>
</file>