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4F75E9" w:rsidRPr="00DA67B4" w:rsidRDefault="003159BD" w:rsidP="004F75E9">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D4331">
        <w:rPr>
          <w:rFonts w:ascii="Times New Roman" w:eastAsia="Times New Roman" w:hAnsi="Times New Roman" w:cs="Times New Roman"/>
          <w:sz w:val="20"/>
          <w:szCs w:val="20"/>
          <w:lang w:eastAsia="ru-RU"/>
        </w:rPr>
        <w:t>5</w:t>
      </w:r>
      <w:r w:rsidR="00223CF3" w:rsidRPr="00DA67B4">
        <w:rPr>
          <w:rFonts w:ascii="Times New Roman" w:eastAsia="Times New Roman" w:hAnsi="Times New Roman" w:cs="Times New Roman"/>
          <w:sz w:val="20"/>
          <w:szCs w:val="20"/>
          <w:lang w:eastAsia="ru-RU"/>
        </w:rPr>
        <w:t>.</w:t>
      </w:r>
      <w:r w:rsidR="00AE1162" w:rsidRPr="00DA67B4">
        <w:rPr>
          <w:rFonts w:ascii="Times New Roman" w:eastAsia="Times New Roman" w:hAnsi="Times New Roman" w:cs="Times New Roman"/>
          <w:sz w:val="20"/>
          <w:szCs w:val="20"/>
          <w:lang w:eastAsia="ru-RU"/>
        </w:rPr>
        <w:t>10</w:t>
      </w:r>
      <w:r w:rsidR="00FF6A89" w:rsidRPr="00DA67B4">
        <w:rPr>
          <w:rFonts w:ascii="Times New Roman" w:eastAsia="Times New Roman" w:hAnsi="Times New Roman" w:cs="Times New Roman"/>
          <w:sz w:val="20"/>
          <w:szCs w:val="20"/>
          <w:lang w:eastAsia="ru-RU"/>
        </w:rPr>
        <w:t>.2019</w:t>
      </w:r>
      <w:r w:rsidR="00574218" w:rsidRPr="00DA67B4">
        <w:rPr>
          <w:rFonts w:ascii="Times New Roman" w:eastAsia="Times New Roman" w:hAnsi="Times New Roman" w:cs="Times New Roman"/>
          <w:sz w:val="20"/>
          <w:szCs w:val="20"/>
          <w:lang w:eastAsia="ru-RU"/>
        </w:rPr>
        <w:tab/>
      </w:r>
      <w:r w:rsidR="00574218"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t xml:space="preserve">    </w:t>
      </w:r>
      <w:r w:rsidR="004F75E9" w:rsidRPr="00DA67B4">
        <w:rPr>
          <w:rFonts w:ascii="Times New Roman" w:eastAsia="Times New Roman" w:hAnsi="Times New Roman" w:cs="Times New Roman"/>
          <w:sz w:val="20"/>
          <w:szCs w:val="20"/>
          <w:lang w:eastAsia="ru-RU"/>
        </w:rPr>
        <w:t xml:space="preserve">      </w:t>
      </w:r>
      <w:r w:rsidR="009868E4" w:rsidRPr="00DA67B4">
        <w:rPr>
          <w:rFonts w:ascii="Times New Roman" w:eastAsia="Times New Roman" w:hAnsi="Times New Roman" w:cs="Times New Roman"/>
          <w:sz w:val="20"/>
          <w:szCs w:val="20"/>
          <w:lang w:eastAsia="ru-RU"/>
        </w:rPr>
        <w:t xml:space="preserve">               </w:t>
      </w:r>
      <w:r w:rsidR="004F75E9"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6407B5"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FC1BCC"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FA56EB" w:rsidRPr="00DA67B4">
        <w:rPr>
          <w:rFonts w:ascii="Times New Roman" w:eastAsia="Times New Roman" w:hAnsi="Times New Roman" w:cs="Times New Roman"/>
          <w:sz w:val="20"/>
          <w:szCs w:val="20"/>
          <w:lang w:eastAsia="ru-RU"/>
        </w:rPr>
        <w:t xml:space="preserve"> № </w:t>
      </w:r>
      <w:r w:rsidR="00DA67B4" w:rsidRPr="00DA67B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p>
    <w:p w:rsidR="00CC38FD" w:rsidRPr="00CC38FD" w:rsidRDefault="000F0068" w:rsidP="00CC38FD">
      <w:pPr>
        <w:spacing w:after="0"/>
        <w:ind w:firstLine="709"/>
        <w:jc w:val="center"/>
        <w:rPr>
          <w:rFonts w:ascii="Times New Roman" w:hAnsi="Times New Roman" w:cs="Times New Roman"/>
          <w:sz w:val="20"/>
          <w:szCs w:val="20"/>
        </w:rPr>
      </w:pPr>
      <w:r>
        <w:rPr>
          <w:rFonts w:ascii="Times New Roman" w:hAnsi="Times New Roman" w:cs="Times New Roman"/>
          <w:b/>
          <w:sz w:val="24"/>
          <w:szCs w:val="24"/>
        </w:rPr>
        <w:br/>
      </w:r>
      <w:r w:rsidR="00CC38FD">
        <w:rPr>
          <w:rFonts w:ascii="Times New Roman" w:hAnsi="Times New Roman" w:cs="Times New Roman"/>
          <w:sz w:val="20"/>
          <w:szCs w:val="20"/>
        </w:rPr>
        <w:t xml:space="preserve">                   </w:t>
      </w:r>
      <w:r w:rsidR="00CC38FD" w:rsidRPr="00CC38FD">
        <w:rPr>
          <w:rFonts w:ascii="Times New Roman" w:hAnsi="Times New Roman" w:cs="Times New Roman"/>
          <w:sz w:val="20"/>
          <w:szCs w:val="20"/>
        </w:rPr>
        <w:t>Муниципальное образование «Николаевское городское поселение»</w:t>
      </w:r>
    </w:p>
    <w:p w:rsidR="00CC38FD" w:rsidRPr="00CC38FD" w:rsidRDefault="00CC38FD" w:rsidP="00CC38FD">
      <w:pPr>
        <w:spacing w:after="0"/>
        <w:ind w:firstLine="709"/>
        <w:jc w:val="center"/>
        <w:rPr>
          <w:rFonts w:ascii="Times New Roman" w:hAnsi="Times New Roman" w:cs="Times New Roman"/>
          <w:sz w:val="20"/>
          <w:szCs w:val="20"/>
        </w:rPr>
      </w:pPr>
      <w:r w:rsidRPr="00CC38FD">
        <w:rPr>
          <w:rFonts w:ascii="Times New Roman" w:hAnsi="Times New Roman" w:cs="Times New Roman"/>
          <w:sz w:val="20"/>
          <w:szCs w:val="20"/>
        </w:rPr>
        <w:t>Смидовичского муниципального района</w:t>
      </w:r>
    </w:p>
    <w:p w:rsidR="00CC38FD" w:rsidRDefault="00CC38FD" w:rsidP="00033728">
      <w:pPr>
        <w:spacing w:after="0"/>
        <w:ind w:firstLine="709"/>
        <w:jc w:val="center"/>
        <w:rPr>
          <w:rFonts w:ascii="Times New Roman" w:hAnsi="Times New Roman" w:cs="Times New Roman"/>
          <w:sz w:val="20"/>
          <w:szCs w:val="20"/>
        </w:rPr>
      </w:pPr>
      <w:r w:rsidRPr="00CC38FD">
        <w:rPr>
          <w:rFonts w:ascii="Times New Roman" w:hAnsi="Times New Roman" w:cs="Times New Roman"/>
          <w:sz w:val="20"/>
          <w:szCs w:val="20"/>
        </w:rPr>
        <w:t>Еврейской автономной области</w:t>
      </w:r>
    </w:p>
    <w:p w:rsidR="00033728" w:rsidRPr="00CC38FD" w:rsidRDefault="00033728" w:rsidP="00033728">
      <w:pPr>
        <w:spacing w:after="0"/>
        <w:ind w:firstLine="709"/>
        <w:jc w:val="center"/>
        <w:rPr>
          <w:rFonts w:ascii="Times New Roman" w:hAnsi="Times New Roman" w:cs="Times New Roman"/>
          <w:sz w:val="20"/>
          <w:szCs w:val="20"/>
        </w:rPr>
      </w:pPr>
    </w:p>
    <w:p w:rsidR="00CC38FD" w:rsidRPr="00CC38FD" w:rsidRDefault="00CC38FD" w:rsidP="00CC38FD">
      <w:pPr>
        <w:ind w:firstLine="709"/>
        <w:jc w:val="center"/>
        <w:rPr>
          <w:rFonts w:ascii="Times New Roman" w:hAnsi="Times New Roman" w:cs="Times New Roman"/>
          <w:sz w:val="20"/>
          <w:szCs w:val="20"/>
        </w:rPr>
      </w:pPr>
      <w:r w:rsidRPr="00CC38FD">
        <w:rPr>
          <w:rFonts w:ascii="Times New Roman" w:hAnsi="Times New Roman" w:cs="Times New Roman"/>
          <w:sz w:val="20"/>
          <w:szCs w:val="20"/>
        </w:rPr>
        <w:t>АДМИНИСТРАЦИЯ ГОРОДСКОГО ПОСЕЛЕНИЯ</w:t>
      </w:r>
    </w:p>
    <w:p w:rsidR="00CC38FD" w:rsidRPr="00CC38FD" w:rsidRDefault="00CC38FD" w:rsidP="00033728">
      <w:pPr>
        <w:ind w:firstLine="709"/>
        <w:jc w:val="center"/>
        <w:rPr>
          <w:rFonts w:ascii="Times New Roman" w:hAnsi="Times New Roman" w:cs="Times New Roman"/>
          <w:sz w:val="20"/>
          <w:szCs w:val="20"/>
        </w:rPr>
      </w:pPr>
      <w:r w:rsidRPr="00CC38FD">
        <w:rPr>
          <w:rFonts w:ascii="Times New Roman" w:hAnsi="Times New Roman" w:cs="Times New Roman"/>
          <w:sz w:val="20"/>
          <w:szCs w:val="20"/>
        </w:rPr>
        <w:t>ПОСТАНОВЛЕНИЕ</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24.10.2019                                                                                                 </w:t>
      </w:r>
      <w:r>
        <w:rPr>
          <w:rFonts w:ascii="Times New Roman" w:hAnsi="Times New Roman" w:cs="Times New Roman"/>
          <w:sz w:val="20"/>
          <w:szCs w:val="20"/>
        </w:rPr>
        <w:t xml:space="preserve">                                      </w:t>
      </w:r>
      <w:r w:rsidRPr="00CC38FD">
        <w:rPr>
          <w:rFonts w:ascii="Times New Roman" w:hAnsi="Times New Roman" w:cs="Times New Roman"/>
          <w:sz w:val="20"/>
          <w:szCs w:val="20"/>
        </w:rPr>
        <w:t xml:space="preserve">       № 347</w:t>
      </w:r>
    </w:p>
    <w:p w:rsidR="00CC38FD" w:rsidRPr="00CC38FD" w:rsidRDefault="00CC38FD" w:rsidP="00CC38FD">
      <w:pPr>
        <w:ind w:firstLine="709"/>
        <w:rPr>
          <w:rFonts w:ascii="Times New Roman" w:hAnsi="Times New Roman" w:cs="Times New Roman"/>
          <w:sz w:val="20"/>
          <w:szCs w:val="20"/>
        </w:rPr>
      </w:pPr>
      <w:r>
        <w:rPr>
          <w:rFonts w:ascii="Times New Roman" w:hAnsi="Times New Roman" w:cs="Times New Roman"/>
          <w:sz w:val="20"/>
          <w:szCs w:val="20"/>
        </w:rPr>
        <w:t xml:space="preserve">                                                                            </w:t>
      </w:r>
      <w:r w:rsidRPr="00CC38FD">
        <w:rPr>
          <w:rFonts w:ascii="Times New Roman" w:hAnsi="Times New Roman" w:cs="Times New Roman"/>
          <w:sz w:val="20"/>
          <w:szCs w:val="20"/>
        </w:rPr>
        <w:t>п. Николаевка</w:t>
      </w:r>
    </w:p>
    <w:p w:rsidR="00CC38FD" w:rsidRPr="00CC38FD" w:rsidRDefault="00CC38FD" w:rsidP="00CC38FD">
      <w:pPr>
        <w:ind w:firstLine="709"/>
        <w:rPr>
          <w:rFonts w:ascii="Times New Roman" w:hAnsi="Times New Roman" w:cs="Times New Roman"/>
          <w:sz w:val="20"/>
          <w:szCs w:val="20"/>
        </w:rPr>
      </w:pPr>
      <w:proofErr w:type="gramStart"/>
      <w:r w:rsidRPr="00CC38FD">
        <w:rPr>
          <w:rFonts w:ascii="Times New Roman" w:hAnsi="Times New Roman" w:cs="Times New Roman"/>
          <w:sz w:val="20"/>
          <w:szCs w:val="20"/>
        </w:rPr>
        <w:t>Об утверждении Порядка получения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w:t>
      </w:r>
      <w:proofErr w:type="gramEnd"/>
      <w:r w:rsidRPr="00CC38FD">
        <w:rPr>
          <w:rFonts w:ascii="Times New Roman" w:hAnsi="Times New Roman" w:cs="Times New Roman"/>
          <w:sz w:val="20"/>
          <w:szCs w:val="20"/>
        </w:rPr>
        <w:t xml:space="preserve"> их коллегиальных органов управления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В соответствии с п. 3 ч. 1 ст. 14 Федерального закона от 02.03.2007 № 25-ФЗ «О муниципальной службе в Российской Федерации», Уставом Николаевского городского поселения </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ПОСТАНОВЛЯЕТ: </w:t>
      </w:r>
    </w:p>
    <w:p w:rsidR="00CC38FD" w:rsidRPr="00CC38FD" w:rsidRDefault="00CC38FD" w:rsidP="00CC38FD">
      <w:pPr>
        <w:numPr>
          <w:ilvl w:val="0"/>
          <w:numId w:val="13"/>
        </w:numPr>
        <w:ind w:left="709" w:firstLine="0"/>
        <w:jc w:val="both"/>
        <w:rPr>
          <w:rFonts w:ascii="Times New Roman" w:hAnsi="Times New Roman" w:cs="Times New Roman"/>
          <w:sz w:val="20"/>
          <w:szCs w:val="20"/>
        </w:rPr>
      </w:pPr>
      <w:proofErr w:type="gramStart"/>
      <w:r w:rsidRPr="00CC38FD">
        <w:rPr>
          <w:rFonts w:ascii="Times New Roman" w:hAnsi="Times New Roman" w:cs="Times New Roman"/>
          <w:sz w:val="20"/>
          <w:szCs w:val="20"/>
        </w:rPr>
        <w:t>Утвердить прилагаемое Положение о получении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w:t>
      </w:r>
      <w:proofErr w:type="gramEnd"/>
      <w:r w:rsidRPr="00CC38FD">
        <w:rPr>
          <w:rFonts w:ascii="Times New Roman" w:hAnsi="Times New Roman" w:cs="Times New Roman"/>
          <w:sz w:val="20"/>
          <w:szCs w:val="20"/>
        </w:rPr>
        <w:t xml:space="preserve"> состав их коллегиальных органов управления.</w:t>
      </w:r>
    </w:p>
    <w:p w:rsidR="00CC38FD" w:rsidRPr="00CC38FD" w:rsidRDefault="00CC38FD" w:rsidP="00CC38FD">
      <w:pPr>
        <w:numPr>
          <w:ilvl w:val="0"/>
          <w:numId w:val="12"/>
        </w:numPr>
        <w:ind w:left="709" w:firstLine="0"/>
        <w:jc w:val="both"/>
        <w:rPr>
          <w:rFonts w:ascii="Times New Roman" w:hAnsi="Times New Roman" w:cs="Times New Roman"/>
          <w:sz w:val="20"/>
          <w:szCs w:val="20"/>
        </w:rPr>
      </w:pPr>
      <w:proofErr w:type="gramStart"/>
      <w:r w:rsidRPr="00CC38FD">
        <w:rPr>
          <w:rFonts w:ascii="Times New Roman" w:hAnsi="Times New Roman" w:cs="Times New Roman"/>
          <w:sz w:val="20"/>
          <w:szCs w:val="20"/>
        </w:rPr>
        <w:t>Контроль за</w:t>
      </w:r>
      <w:proofErr w:type="gramEnd"/>
      <w:r w:rsidRPr="00CC38FD">
        <w:rPr>
          <w:rFonts w:ascii="Times New Roman" w:hAnsi="Times New Roman" w:cs="Times New Roman"/>
          <w:sz w:val="20"/>
          <w:szCs w:val="20"/>
        </w:rPr>
        <w:t xml:space="preserve"> исполнением постановления оставляю за собой.</w:t>
      </w:r>
    </w:p>
    <w:p w:rsidR="00CC38FD" w:rsidRPr="00CC38FD" w:rsidRDefault="00CC38FD" w:rsidP="00CC38FD">
      <w:pPr>
        <w:numPr>
          <w:ilvl w:val="0"/>
          <w:numId w:val="12"/>
        </w:numPr>
        <w:ind w:left="709" w:firstLine="0"/>
        <w:jc w:val="both"/>
        <w:rPr>
          <w:rFonts w:ascii="Times New Roman" w:hAnsi="Times New Roman" w:cs="Times New Roman"/>
          <w:sz w:val="20"/>
          <w:szCs w:val="20"/>
        </w:rPr>
      </w:pPr>
      <w:r w:rsidRPr="00CC38FD">
        <w:rPr>
          <w:rFonts w:ascii="Times New Roman" w:hAnsi="Times New Roman" w:cs="Times New Roman"/>
          <w:sz w:val="20"/>
          <w:szCs w:val="20"/>
        </w:rPr>
        <w:t>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w:t>
      </w:r>
    </w:p>
    <w:p w:rsidR="00CC38FD" w:rsidRPr="00CC38FD" w:rsidRDefault="00CC38FD" w:rsidP="00CC38FD">
      <w:pPr>
        <w:numPr>
          <w:ilvl w:val="0"/>
          <w:numId w:val="12"/>
        </w:numPr>
        <w:ind w:left="709" w:firstLine="0"/>
        <w:jc w:val="both"/>
        <w:rPr>
          <w:rFonts w:ascii="Times New Roman" w:hAnsi="Times New Roman" w:cs="Times New Roman"/>
          <w:sz w:val="20"/>
          <w:szCs w:val="20"/>
        </w:rPr>
      </w:pPr>
      <w:r w:rsidRPr="00CC38FD">
        <w:rPr>
          <w:rFonts w:ascii="Times New Roman" w:hAnsi="Times New Roman" w:cs="Times New Roman"/>
          <w:sz w:val="20"/>
          <w:szCs w:val="20"/>
        </w:rPr>
        <w:t>Настоящее постановление вступает в силу после дня его официального опубликования.</w:t>
      </w:r>
    </w:p>
    <w:p w:rsidR="00CC38FD" w:rsidRPr="00CC38FD" w:rsidRDefault="00CC38FD" w:rsidP="00CC38FD">
      <w:pPr>
        <w:ind w:firstLine="709"/>
        <w:rPr>
          <w:rFonts w:ascii="Times New Roman" w:hAnsi="Times New Roman" w:cs="Times New Roman"/>
          <w:sz w:val="20"/>
          <w:szCs w:val="20"/>
        </w:rPr>
      </w:pP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Глава администрации </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Николаевского городского поселения</w:t>
      </w:r>
      <w:r w:rsidRPr="00CC38FD">
        <w:rPr>
          <w:rFonts w:ascii="Times New Roman" w:hAnsi="Times New Roman" w:cs="Times New Roman"/>
          <w:sz w:val="20"/>
          <w:szCs w:val="20"/>
        </w:rPr>
        <w:tab/>
        <w:t xml:space="preserve"> </w:t>
      </w:r>
      <w:r w:rsidRPr="00CC38FD">
        <w:rPr>
          <w:rFonts w:ascii="Times New Roman" w:hAnsi="Times New Roman" w:cs="Times New Roman"/>
          <w:sz w:val="20"/>
          <w:szCs w:val="20"/>
        </w:rPr>
        <w:tab/>
      </w:r>
      <w:r w:rsidRPr="00CC38FD">
        <w:rPr>
          <w:rFonts w:ascii="Times New Roman" w:hAnsi="Times New Roman" w:cs="Times New Roman"/>
          <w:sz w:val="20"/>
          <w:szCs w:val="20"/>
        </w:rPr>
        <w:tab/>
      </w:r>
      <w:r w:rsidR="00033728">
        <w:rPr>
          <w:rFonts w:ascii="Times New Roman" w:hAnsi="Times New Roman" w:cs="Times New Roman"/>
          <w:sz w:val="20"/>
          <w:szCs w:val="20"/>
        </w:rPr>
        <w:t xml:space="preserve">                       </w:t>
      </w:r>
      <w:r w:rsidRPr="00CC38FD">
        <w:rPr>
          <w:rFonts w:ascii="Times New Roman" w:hAnsi="Times New Roman" w:cs="Times New Roman"/>
          <w:sz w:val="20"/>
          <w:szCs w:val="20"/>
        </w:rPr>
        <w:tab/>
      </w:r>
      <w:r w:rsidR="00033728">
        <w:rPr>
          <w:rFonts w:ascii="Times New Roman" w:hAnsi="Times New Roman" w:cs="Times New Roman"/>
          <w:sz w:val="20"/>
          <w:szCs w:val="20"/>
        </w:rPr>
        <w:t xml:space="preserve">                    </w:t>
      </w:r>
      <w:r w:rsidRPr="00CC38FD">
        <w:rPr>
          <w:rFonts w:ascii="Times New Roman" w:hAnsi="Times New Roman" w:cs="Times New Roman"/>
          <w:sz w:val="20"/>
          <w:szCs w:val="20"/>
        </w:rPr>
        <w:t>И.В. Марданов</w:t>
      </w:r>
    </w:p>
    <w:p w:rsidR="00CC38FD" w:rsidRPr="00CC38FD" w:rsidRDefault="00CC38FD" w:rsidP="00CC38FD">
      <w:pPr>
        <w:ind w:firstLine="709"/>
        <w:rPr>
          <w:rFonts w:ascii="Times New Roman" w:hAnsi="Times New Roman" w:cs="Times New Roman"/>
          <w:sz w:val="20"/>
          <w:szCs w:val="20"/>
        </w:rPr>
      </w:pPr>
    </w:p>
    <w:p w:rsidR="00CC38FD" w:rsidRPr="00CC38FD" w:rsidRDefault="00CC38FD" w:rsidP="00CC38FD">
      <w:pPr>
        <w:ind w:firstLine="709"/>
        <w:jc w:val="right"/>
        <w:rPr>
          <w:rFonts w:ascii="Times New Roman" w:hAnsi="Times New Roman" w:cs="Times New Roman"/>
          <w:sz w:val="20"/>
          <w:szCs w:val="20"/>
        </w:rPr>
      </w:pPr>
      <w:r w:rsidRPr="00CC38FD">
        <w:rPr>
          <w:rFonts w:ascii="Times New Roman" w:hAnsi="Times New Roman" w:cs="Times New Roman"/>
          <w:sz w:val="20"/>
          <w:szCs w:val="20"/>
        </w:rPr>
        <w:t>УТВЕРЖДЕН</w:t>
      </w:r>
    </w:p>
    <w:p w:rsidR="00CC38FD" w:rsidRPr="00CC38FD" w:rsidRDefault="00CC38FD" w:rsidP="00CC38FD">
      <w:pPr>
        <w:ind w:firstLine="709"/>
        <w:jc w:val="right"/>
        <w:rPr>
          <w:rFonts w:ascii="Times New Roman" w:hAnsi="Times New Roman" w:cs="Times New Roman"/>
          <w:sz w:val="20"/>
          <w:szCs w:val="20"/>
        </w:rPr>
      </w:pPr>
      <w:r w:rsidRPr="00CC38FD">
        <w:rPr>
          <w:rFonts w:ascii="Times New Roman" w:hAnsi="Times New Roman" w:cs="Times New Roman"/>
          <w:sz w:val="20"/>
          <w:szCs w:val="20"/>
        </w:rPr>
        <w:t>постановлением администрации</w:t>
      </w:r>
    </w:p>
    <w:p w:rsidR="00CC38FD" w:rsidRPr="00CC38FD" w:rsidRDefault="00CC38FD" w:rsidP="00CC38FD">
      <w:pPr>
        <w:ind w:firstLine="709"/>
        <w:jc w:val="right"/>
        <w:rPr>
          <w:rFonts w:ascii="Times New Roman" w:hAnsi="Times New Roman" w:cs="Times New Roman"/>
          <w:sz w:val="20"/>
          <w:szCs w:val="20"/>
        </w:rPr>
      </w:pPr>
      <w:r w:rsidRPr="00CC38FD">
        <w:rPr>
          <w:rFonts w:ascii="Times New Roman" w:hAnsi="Times New Roman" w:cs="Times New Roman"/>
          <w:sz w:val="20"/>
          <w:szCs w:val="20"/>
        </w:rPr>
        <w:t>городского поселения</w:t>
      </w:r>
    </w:p>
    <w:p w:rsidR="00CC38FD" w:rsidRPr="00CC38FD" w:rsidRDefault="00CC38FD" w:rsidP="00CC38FD">
      <w:pPr>
        <w:ind w:firstLine="709"/>
        <w:jc w:val="right"/>
        <w:rPr>
          <w:rFonts w:ascii="Times New Roman" w:hAnsi="Times New Roman" w:cs="Times New Roman"/>
          <w:sz w:val="20"/>
          <w:szCs w:val="20"/>
        </w:rPr>
      </w:pPr>
      <w:r w:rsidRPr="00CC38FD">
        <w:rPr>
          <w:rFonts w:ascii="Times New Roman" w:hAnsi="Times New Roman" w:cs="Times New Roman"/>
          <w:sz w:val="20"/>
          <w:szCs w:val="20"/>
        </w:rPr>
        <w:t>от 24.10.2019 № 347</w:t>
      </w:r>
    </w:p>
    <w:p w:rsidR="00CC38FD" w:rsidRPr="00CC38FD" w:rsidRDefault="00CC38FD" w:rsidP="00CC38FD">
      <w:pPr>
        <w:ind w:firstLine="709"/>
        <w:jc w:val="right"/>
        <w:rPr>
          <w:rFonts w:ascii="Times New Roman" w:hAnsi="Times New Roman" w:cs="Times New Roman"/>
          <w:sz w:val="20"/>
          <w:szCs w:val="20"/>
        </w:rPr>
      </w:pPr>
      <w:r w:rsidRPr="00CC38FD">
        <w:rPr>
          <w:rFonts w:ascii="Times New Roman" w:hAnsi="Times New Roman" w:cs="Times New Roman"/>
          <w:sz w:val="20"/>
          <w:szCs w:val="20"/>
        </w:rPr>
        <w:t>Положение</w:t>
      </w:r>
    </w:p>
    <w:p w:rsidR="00CC38FD" w:rsidRPr="00CC38FD" w:rsidRDefault="00CC38FD" w:rsidP="00CC38FD">
      <w:pPr>
        <w:ind w:firstLine="709"/>
        <w:rPr>
          <w:rFonts w:ascii="Times New Roman" w:hAnsi="Times New Roman" w:cs="Times New Roman"/>
          <w:sz w:val="20"/>
          <w:szCs w:val="20"/>
        </w:rPr>
      </w:pPr>
      <w:proofErr w:type="gramStart"/>
      <w:r w:rsidRPr="00CC38FD">
        <w:rPr>
          <w:rFonts w:ascii="Times New Roman" w:hAnsi="Times New Roman" w:cs="Times New Roman"/>
          <w:sz w:val="20"/>
          <w:szCs w:val="20"/>
        </w:rPr>
        <w:t>о получении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w:t>
      </w:r>
      <w:proofErr w:type="gramEnd"/>
      <w:r w:rsidRPr="00CC38FD">
        <w:rPr>
          <w:rFonts w:ascii="Times New Roman" w:hAnsi="Times New Roman" w:cs="Times New Roman"/>
          <w:sz w:val="20"/>
          <w:szCs w:val="20"/>
        </w:rPr>
        <w:t xml:space="preserve"> органов управления</w:t>
      </w:r>
    </w:p>
    <w:p w:rsidR="00CC38FD" w:rsidRPr="00CC38FD" w:rsidRDefault="00CC38FD" w:rsidP="00CC38FD">
      <w:pPr>
        <w:ind w:firstLine="709"/>
        <w:rPr>
          <w:rFonts w:ascii="Times New Roman" w:hAnsi="Times New Roman" w:cs="Times New Roman"/>
          <w:sz w:val="20"/>
          <w:szCs w:val="20"/>
        </w:rPr>
      </w:pPr>
    </w:p>
    <w:p w:rsidR="00CC38FD" w:rsidRPr="00CC38FD" w:rsidRDefault="00CC38FD" w:rsidP="00CC38FD">
      <w:pPr>
        <w:ind w:firstLine="709"/>
        <w:rPr>
          <w:rFonts w:ascii="Times New Roman" w:hAnsi="Times New Roman" w:cs="Times New Roman"/>
          <w:sz w:val="20"/>
          <w:szCs w:val="20"/>
        </w:rPr>
      </w:pPr>
      <w:bookmarkStart w:id="0" w:name="p69"/>
      <w:bookmarkEnd w:id="0"/>
      <w:r w:rsidRPr="00CC38FD">
        <w:rPr>
          <w:rFonts w:ascii="Times New Roman" w:hAnsi="Times New Roman" w:cs="Times New Roman"/>
          <w:sz w:val="20"/>
          <w:szCs w:val="20"/>
        </w:rPr>
        <w:t xml:space="preserve">1. </w:t>
      </w:r>
      <w:proofErr w:type="gramStart"/>
      <w:r w:rsidRPr="00CC38FD">
        <w:rPr>
          <w:rFonts w:ascii="Times New Roman" w:hAnsi="Times New Roman" w:cs="Times New Roman"/>
          <w:sz w:val="20"/>
          <w:szCs w:val="20"/>
        </w:rPr>
        <w:t>Настоящее Положение определяет порядок получения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(далее - область)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w:t>
      </w:r>
      <w:proofErr w:type="gramEnd"/>
      <w:r w:rsidRPr="00CC38FD">
        <w:rPr>
          <w:rFonts w:ascii="Times New Roman" w:hAnsi="Times New Roman" w:cs="Times New Roman"/>
          <w:sz w:val="20"/>
          <w:szCs w:val="20"/>
        </w:rPr>
        <w:t xml:space="preserve"> вхождение в состав их коллегиальных органов управления.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2. Участие на безвозмездной основе в управлении общественной организацией,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у лиц, указанных в пункте 1 настоящего Положения.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3. Данный порядок не распространяется на случаи участия лиц, указанных в </w:t>
      </w:r>
      <w:hyperlink w:anchor="p69#p69" w:history="1">
        <w:r w:rsidRPr="00CC38FD">
          <w:rPr>
            <w:rStyle w:val="af3"/>
            <w:rFonts w:ascii="Times New Roman" w:hAnsi="Times New Roman"/>
            <w:sz w:val="20"/>
            <w:szCs w:val="20"/>
          </w:rPr>
          <w:t>пункте 1</w:t>
        </w:r>
      </w:hyperlink>
      <w:r w:rsidRPr="00CC38FD">
        <w:rPr>
          <w:rFonts w:ascii="Times New Roman" w:hAnsi="Times New Roman" w:cs="Times New Roman"/>
          <w:sz w:val="20"/>
          <w:szCs w:val="20"/>
        </w:rPr>
        <w:t xml:space="preserve"> настоящего Положения,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C38FD">
        <w:rPr>
          <w:rFonts w:ascii="Times New Roman" w:hAnsi="Times New Roman" w:cs="Times New Roman"/>
          <w:sz w:val="20"/>
          <w:szCs w:val="20"/>
        </w:rP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Pr="00CC38FD">
        <w:rPr>
          <w:rFonts w:ascii="Times New Roman" w:hAnsi="Times New Roman" w:cs="Times New Roman"/>
          <w:sz w:val="20"/>
          <w:szCs w:val="20"/>
        </w:rP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иные случаи, предусмотренные федеральными законами.</w:t>
      </w:r>
    </w:p>
    <w:p w:rsidR="00CC38FD" w:rsidRPr="00CC38FD" w:rsidRDefault="00CC38FD" w:rsidP="00CC38FD">
      <w:pPr>
        <w:ind w:firstLine="709"/>
        <w:rPr>
          <w:rFonts w:ascii="Times New Roman" w:hAnsi="Times New Roman" w:cs="Times New Roman"/>
          <w:sz w:val="20"/>
          <w:szCs w:val="20"/>
        </w:rPr>
      </w:pPr>
      <w:bookmarkStart w:id="1" w:name="p72"/>
      <w:bookmarkEnd w:id="1"/>
      <w:r w:rsidRPr="00CC38FD">
        <w:rPr>
          <w:rFonts w:ascii="Times New Roman" w:hAnsi="Times New Roman" w:cs="Times New Roman"/>
          <w:sz w:val="20"/>
          <w:szCs w:val="20"/>
        </w:rPr>
        <w:t xml:space="preserve">4. </w:t>
      </w:r>
      <w:proofErr w:type="gramStart"/>
      <w:r w:rsidRPr="00CC38FD">
        <w:rPr>
          <w:rFonts w:ascii="Times New Roman" w:hAnsi="Times New Roman" w:cs="Times New Roman"/>
          <w:sz w:val="20"/>
          <w:szCs w:val="20"/>
        </w:rPr>
        <w:t>Для получения разрешения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муниципальный служащий письменно обращается с ходатайством на имя главы администрации Николаевского городского поселения Смидовичского муниципального района Еврейской автономной области по форме</w:t>
      </w:r>
      <w:proofErr w:type="gramEnd"/>
      <w:r w:rsidRPr="00CC38FD">
        <w:rPr>
          <w:rFonts w:ascii="Times New Roman" w:hAnsi="Times New Roman" w:cs="Times New Roman"/>
          <w:sz w:val="20"/>
          <w:szCs w:val="20"/>
        </w:rPr>
        <w:t xml:space="preserve"> согласно приложению к настоящему Положению.</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5. К ходатайству прилагается копия учредительного документа общественной организации, жилищного, жилищно-строительного, гаражного кооперативов, товарищества собственников недвижимости, в управлении которыми лицо, указанное в пункте 4 настоящего Положения, предполагает участвовать.</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6. Оформленное ходатайство представляется лицом, указанным в </w:t>
      </w:r>
      <w:hyperlink w:anchor="p72#p72" w:history="1">
        <w:r w:rsidRPr="00CC38FD">
          <w:rPr>
            <w:rStyle w:val="af3"/>
            <w:rFonts w:ascii="Times New Roman" w:hAnsi="Times New Roman"/>
            <w:sz w:val="20"/>
            <w:szCs w:val="20"/>
          </w:rPr>
          <w:t>пункте 4</w:t>
        </w:r>
      </w:hyperlink>
      <w:r w:rsidRPr="00CC38FD">
        <w:rPr>
          <w:rFonts w:ascii="Times New Roman" w:hAnsi="Times New Roman" w:cs="Times New Roman"/>
          <w:sz w:val="20"/>
          <w:szCs w:val="20"/>
        </w:rPr>
        <w:t xml:space="preserve"> настоящего Положения, специалисту администрации по кадрам до начала участия в управлении общественной организацией, жилищным, жилищно-строительным, гаражным кооперативами, товариществом собственников недвижимости </w:t>
      </w:r>
      <w:r w:rsidRPr="00CC38FD">
        <w:rPr>
          <w:rFonts w:ascii="Times New Roman" w:hAnsi="Times New Roman" w:cs="Times New Roman"/>
          <w:sz w:val="20"/>
          <w:szCs w:val="20"/>
        </w:rPr>
        <w:lastRenderedPageBreak/>
        <w:t>в качестве единоличного исполнительного органа или вхождения в состав их коллегиальных органов управления.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7. Специалист администрации по кадрам:</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принимает и регистрирует ходатайство в день его поступления в журнале регистрации ходатайств;</w:t>
      </w:r>
    </w:p>
    <w:p w:rsidR="00CC38FD" w:rsidRPr="00CC38FD" w:rsidRDefault="00CC38FD" w:rsidP="00CC38FD">
      <w:pPr>
        <w:ind w:firstLine="709"/>
        <w:rPr>
          <w:rFonts w:ascii="Times New Roman" w:hAnsi="Times New Roman" w:cs="Times New Roman"/>
          <w:sz w:val="20"/>
          <w:szCs w:val="20"/>
        </w:rPr>
      </w:pPr>
      <w:proofErr w:type="gramStart"/>
      <w:r w:rsidRPr="00CC38FD">
        <w:rPr>
          <w:rFonts w:ascii="Times New Roman" w:hAnsi="Times New Roman" w:cs="Times New Roman"/>
          <w:sz w:val="20"/>
          <w:szCs w:val="20"/>
        </w:rPr>
        <w:t>- направляет поступившее ходатайство и копии учредительного документа общественной организации, жилищного, жилищно-строительного, гаражного кооперативов, товарищества собственников недвижимости на рассмотрение Комиссии по соблюдению требований к служебному поведению муниципальных служащих администрации Николаевского городского поселения и урегулированию конфликта интересов на предмет наличия конфликта интересов или возможности возникновения конфликта интересов у лица, указанного в пункте 4 настоящего Положения.</w:t>
      </w:r>
      <w:proofErr w:type="gramEnd"/>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Комиссия выносит мотивированное заключение. В случае выявления конфликта интересов или возможности возникновения конфликта интересов, а также при наличии иных случаев в мотивированном заключении указывается предложение об отказе в удовлетворении ходатайства;</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ходатайство и мотивированное заключение в течение семи рабочих дней со дня регистрации ходатайства представляет на рассмотрение главе администрации Николаевского городского поселения Смидовичского района Еврейской автономной области, а в его отсутствие - лицу, исполняющему обязанности главы администрации Николаевского городского поселения Смидовичского района Еврейской автономной области.</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Мотивированное заключение комиссии носит рекомендательный характер.</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8. Глава администрации Николаевского городского поселения Смидовичского района Еврейской автономной области, а в его отсутствие - лицо, исполняющее обязанности главы администрации Николаевского городского поселения Смидовичского района Еврейской автономной области, по результатам рассмотрения ходатайства и мотивированного заключения выносит одно из следующих решений:</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 удовлетворить ходатайство лица, указанного в </w:t>
      </w:r>
      <w:hyperlink w:anchor="p72#p72" w:history="1">
        <w:r w:rsidRPr="00CC38FD">
          <w:rPr>
            <w:rStyle w:val="af3"/>
            <w:rFonts w:ascii="Times New Roman" w:hAnsi="Times New Roman"/>
            <w:sz w:val="20"/>
            <w:szCs w:val="20"/>
          </w:rPr>
          <w:t>пункте 4</w:t>
        </w:r>
      </w:hyperlink>
      <w:r w:rsidRPr="00CC38FD">
        <w:rPr>
          <w:rFonts w:ascii="Times New Roman" w:hAnsi="Times New Roman" w:cs="Times New Roman"/>
          <w:sz w:val="20"/>
          <w:szCs w:val="20"/>
        </w:rPr>
        <w:t xml:space="preserve"> настоящего Положения;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отказать в удовлетворении ходатайства лицу, указанному в пункте 4 настоящего Положения.</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Решение оформляется соответствующей резолюцией на ходатайстве.</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9. Специалист администрации по кадрам в течение 2 рабочих дней со дня принятия решения по результатам рассмотрения ходатайства и мотивированного заключения письменно уведомляет лицо, указанное в </w:t>
      </w:r>
      <w:hyperlink w:anchor="p72#p72" w:history="1">
        <w:r w:rsidRPr="00CC38FD">
          <w:rPr>
            <w:rStyle w:val="af3"/>
            <w:rFonts w:ascii="Times New Roman" w:hAnsi="Times New Roman"/>
            <w:sz w:val="20"/>
            <w:szCs w:val="20"/>
          </w:rPr>
          <w:t>пункте 4</w:t>
        </w:r>
      </w:hyperlink>
      <w:r w:rsidRPr="00CC38FD">
        <w:rPr>
          <w:rFonts w:ascii="Times New Roman" w:hAnsi="Times New Roman" w:cs="Times New Roman"/>
          <w:sz w:val="20"/>
          <w:szCs w:val="20"/>
        </w:rPr>
        <w:t xml:space="preserve"> настоящего Положения, о принятом решении.</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10. По результатам рассмотрения оригинал ходатайства и мотивированное заключение приобщаются к личному делу лица, указанного в пункте 4 настоящего Положения.</w:t>
      </w:r>
    </w:p>
    <w:p w:rsidR="00CC38FD" w:rsidRPr="00CC38FD" w:rsidRDefault="00CC38FD" w:rsidP="00CC38FD">
      <w:pPr>
        <w:ind w:firstLine="709"/>
        <w:rPr>
          <w:rFonts w:ascii="Times New Roman" w:hAnsi="Times New Roman" w:cs="Times New Roman"/>
          <w:sz w:val="20"/>
          <w:szCs w:val="20"/>
        </w:rPr>
      </w:pP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Приложение</w:t>
      </w:r>
    </w:p>
    <w:p w:rsidR="00CC38FD" w:rsidRPr="00CC38FD" w:rsidRDefault="00CC38FD" w:rsidP="00CC38FD">
      <w:pPr>
        <w:ind w:left="3402"/>
        <w:rPr>
          <w:rFonts w:ascii="Times New Roman" w:hAnsi="Times New Roman" w:cs="Times New Roman"/>
          <w:sz w:val="20"/>
          <w:szCs w:val="20"/>
        </w:rPr>
      </w:pPr>
      <w:proofErr w:type="gramStart"/>
      <w:r w:rsidRPr="00CC38FD">
        <w:rPr>
          <w:rFonts w:ascii="Times New Roman" w:hAnsi="Times New Roman" w:cs="Times New Roman"/>
          <w:sz w:val="20"/>
          <w:szCs w:val="20"/>
        </w:rPr>
        <w:t>к Положению о получении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(далее - область)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w:t>
      </w:r>
      <w:proofErr w:type="gramEnd"/>
      <w:r w:rsidRPr="00CC38FD">
        <w:rPr>
          <w:rFonts w:ascii="Times New Roman" w:hAnsi="Times New Roman" w:cs="Times New Roman"/>
          <w:sz w:val="20"/>
          <w:szCs w:val="20"/>
        </w:rPr>
        <w:t xml:space="preserve"> в состав их коллегиальных органов управления.</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 </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Главе администрации Николаевского городского поселения ЕАО</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lastRenderedPageBreak/>
        <w:t xml:space="preserve"> _________________________________________</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 xml:space="preserve">                                                  (Ф.И.О.)</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от _______________________________________</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 xml:space="preserve">                                                 ((Ф.И.О.))</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38FD">
        <w:rPr>
          <w:rFonts w:ascii="Times New Roman" w:hAnsi="Times New Roman" w:cs="Times New Roman"/>
          <w:sz w:val="20"/>
          <w:szCs w:val="20"/>
        </w:rPr>
        <w:t>(________________________________________)</w:t>
      </w:r>
    </w:p>
    <w:p w:rsidR="00CC38FD" w:rsidRPr="00CC38FD" w:rsidRDefault="00CC38FD" w:rsidP="00CC38FD">
      <w:pPr>
        <w:ind w:left="3402"/>
        <w:rPr>
          <w:rFonts w:ascii="Times New Roman" w:hAnsi="Times New Roman" w:cs="Times New Roman"/>
          <w:sz w:val="20"/>
          <w:szCs w:val="20"/>
        </w:rPr>
      </w:pPr>
      <w:r w:rsidRPr="00CC38FD">
        <w:rPr>
          <w:rFonts w:ascii="Times New Roman" w:hAnsi="Times New Roman" w:cs="Times New Roman"/>
          <w:sz w:val="20"/>
          <w:szCs w:val="20"/>
        </w:rPr>
        <w:t xml:space="preserve">                                (замещаемая должность)</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w:t>
      </w:r>
    </w:p>
    <w:p w:rsidR="00CC38FD" w:rsidRPr="00CC38FD" w:rsidRDefault="00CC38FD" w:rsidP="00CC38FD">
      <w:pPr>
        <w:ind w:firstLine="709"/>
        <w:jc w:val="center"/>
        <w:rPr>
          <w:rFonts w:ascii="Times New Roman" w:hAnsi="Times New Roman" w:cs="Times New Roman"/>
          <w:b/>
          <w:sz w:val="20"/>
          <w:szCs w:val="20"/>
        </w:rPr>
      </w:pPr>
      <w:r w:rsidRPr="00CC38FD">
        <w:rPr>
          <w:rFonts w:ascii="Times New Roman" w:hAnsi="Times New Roman" w:cs="Times New Roman"/>
          <w:b/>
          <w:sz w:val="20"/>
          <w:szCs w:val="20"/>
        </w:rPr>
        <w:t>Ходатайство</w:t>
      </w:r>
    </w:p>
    <w:p w:rsidR="00CC38FD" w:rsidRPr="00CC38FD" w:rsidRDefault="00CC38FD" w:rsidP="00CC38FD">
      <w:pPr>
        <w:ind w:firstLine="567"/>
        <w:rPr>
          <w:rFonts w:ascii="Times New Roman" w:hAnsi="Times New Roman" w:cs="Times New Roman"/>
          <w:sz w:val="20"/>
          <w:szCs w:val="20"/>
        </w:rPr>
      </w:pPr>
      <w:proofErr w:type="gramStart"/>
      <w:r w:rsidRPr="00CC38FD">
        <w:rPr>
          <w:rFonts w:ascii="Times New Roman" w:hAnsi="Times New Roman" w:cs="Times New Roman"/>
          <w:sz w:val="20"/>
          <w:szCs w:val="20"/>
        </w:rPr>
        <w:t>о порядке получении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(далее - область)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w:t>
      </w:r>
      <w:proofErr w:type="gramEnd"/>
      <w:r w:rsidRPr="00CC38FD">
        <w:rPr>
          <w:rFonts w:ascii="Times New Roman" w:hAnsi="Times New Roman" w:cs="Times New Roman"/>
          <w:sz w:val="20"/>
          <w:szCs w:val="20"/>
        </w:rPr>
        <w:t xml:space="preserve"> состав их коллегиальных органов управления.</w:t>
      </w:r>
    </w:p>
    <w:p w:rsidR="00CC38FD" w:rsidRPr="00CC38FD" w:rsidRDefault="00CC38FD" w:rsidP="00CC38FD">
      <w:pPr>
        <w:ind w:firstLine="567"/>
        <w:rPr>
          <w:rFonts w:ascii="Times New Roman" w:hAnsi="Times New Roman" w:cs="Times New Roman"/>
          <w:sz w:val="20"/>
          <w:szCs w:val="20"/>
        </w:rPr>
      </w:pPr>
      <w:r w:rsidRPr="00CC38FD">
        <w:rPr>
          <w:rFonts w:ascii="Times New Roman" w:hAnsi="Times New Roman" w:cs="Times New Roman"/>
          <w:sz w:val="20"/>
          <w:szCs w:val="20"/>
        </w:rPr>
        <w:t>В  соответствии  с  п. 3 ч. 1 ст. 14 Федерального закона от 02.03.2007 № 25-ФЗ «О муниципальной службе в Российской Федерации» прошу разрешить мне участие на безвозмездной  основе  в управлении</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___________________________________________________________________________</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___________________________________________________________________________</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___________________________________________________________________________</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__________________________________________________________________________.</w:t>
      </w:r>
    </w:p>
    <w:p w:rsidR="00CC38FD" w:rsidRPr="00CC38FD" w:rsidRDefault="00CC38FD" w:rsidP="00CC38FD">
      <w:pPr>
        <w:ind w:firstLine="709"/>
        <w:rPr>
          <w:rFonts w:ascii="Times New Roman" w:hAnsi="Times New Roman" w:cs="Times New Roman"/>
          <w:sz w:val="20"/>
          <w:szCs w:val="20"/>
        </w:rPr>
      </w:pPr>
      <w:proofErr w:type="gramStart"/>
      <w:r w:rsidRPr="00CC38FD">
        <w:rPr>
          <w:rFonts w:ascii="Times New Roman" w:hAnsi="Times New Roman" w:cs="Times New Roman"/>
          <w:sz w:val="20"/>
          <w:szCs w:val="20"/>
        </w:rPr>
        <w:t>(наименование организации; деятельность, которую намерен выполнять</w:t>
      </w:r>
      <w:proofErr w:type="gramEnd"/>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муниципальный служащий; в качестве кого; </w:t>
      </w:r>
      <w:proofErr w:type="gramStart"/>
      <w:r w:rsidRPr="00CC38FD">
        <w:rPr>
          <w:rFonts w:ascii="Times New Roman" w:hAnsi="Times New Roman" w:cs="Times New Roman"/>
          <w:sz w:val="20"/>
          <w:szCs w:val="20"/>
        </w:rPr>
        <w:t>предполагаемая</w:t>
      </w:r>
      <w:proofErr w:type="gramEnd"/>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дата начала выполнения соответствующей деятельности; иное)</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Юридический адрес организации _____________________________________________</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__________________________________________________________________________.</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    Выполнение  указанной  деятельности  не  повлечет  за  собой  конфликта интересов.</w:t>
      </w:r>
    </w:p>
    <w:p w:rsidR="00CC38FD" w:rsidRPr="00CC38FD" w:rsidRDefault="00CC38FD" w:rsidP="00CC38FD">
      <w:pPr>
        <w:ind w:firstLine="567"/>
        <w:rPr>
          <w:rFonts w:ascii="Times New Roman" w:hAnsi="Times New Roman" w:cs="Times New Roman"/>
          <w:sz w:val="20"/>
          <w:szCs w:val="20"/>
        </w:rPr>
      </w:pPr>
      <w:r w:rsidRPr="00CC38FD">
        <w:rPr>
          <w:rFonts w:ascii="Times New Roman" w:hAnsi="Times New Roman" w:cs="Times New Roman"/>
          <w:sz w:val="20"/>
          <w:szCs w:val="20"/>
        </w:rPr>
        <w:t>Обязуюсь  соблюдать  требования,  предусмотренные  ст. 14 Федерального закона от 02.03.2007 № 25-ФЗ «О муниципальной службе в Российской Федерации».</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w:t>
      </w:r>
    </w:p>
    <w:p w:rsidR="00CC38FD" w:rsidRP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"___" _____________ 20____ г. _________________        _____________</w:t>
      </w:r>
    </w:p>
    <w:p w:rsidR="00CC38FD" w:rsidRDefault="00CC38FD" w:rsidP="00CC38FD">
      <w:pPr>
        <w:ind w:firstLine="709"/>
        <w:rPr>
          <w:rFonts w:ascii="Times New Roman" w:hAnsi="Times New Roman" w:cs="Times New Roman"/>
          <w:sz w:val="20"/>
          <w:szCs w:val="20"/>
        </w:rPr>
      </w:pPr>
      <w:r w:rsidRPr="00CC38FD">
        <w:rPr>
          <w:rFonts w:ascii="Times New Roman" w:hAnsi="Times New Roman" w:cs="Times New Roman"/>
          <w:sz w:val="20"/>
          <w:szCs w:val="20"/>
        </w:rPr>
        <w:t xml:space="preserve">                                                       (подпись)                    (расшифровка подписи)</w:t>
      </w:r>
    </w:p>
    <w:p w:rsidR="00033728" w:rsidRDefault="00033728" w:rsidP="00CC38FD">
      <w:pPr>
        <w:ind w:firstLine="709"/>
        <w:rPr>
          <w:rFonts w:ascii="Times New Roman" w:hAnsi="Times New Roman" w:cs="Times New Roman"/>
          <w:sz w:val="20"/>
          <w:szCs w:val="20"/>
        </w:rPr>
      </w:pPr>
    </w:p>
    <w:p w:rsidR="00033728" w:rsidRDefault="00033728" w:rsidP="00CC38FD">
      <w:pPr>
        <w:ind w:firstLine="709"/>
        <w:rPr>
          <w:rFonts w:ascii="Times New Roman" w:hAnsi="Times New Roman" w:cs="Times New Roman"/>
          <w:sz w:val="20"/>
          <w:szCs w:val="20"/>
        </w:rPr>
      </w:pPr>
    </w:p>
    <w:p w:rsidR="00033728" w:rsidRDefault="00033728" w:rsidP="00CC38FD">
      <w:pPr>
        <w:ind w:firstLine="709"/>
        <w:rPr>
          <w:rFonts w:ascii="Times New Roman" w:hAnsi="Times New Roman" w:cs="Times New Roman"/>
          <w:sz w:val="20"/>
          <w:szCs w:val="20"/>
        </w:rPr>
      </w:pPr>
    </w:p>
    <w:p w:rsidR="00033728" w:rsidRDefault="00033728" w:rsidP="00CC38FD">
      <w:pPr>
        <w:ind w:firstLine="709"/>
        <w:rPr>
          <w:rFonts w:ascii="Times New Roman" w:hAnsi="Times New Roman" w:cs="Times New Roman"/>
          <w:sz w:val="20"/>
          <w:szCs w:val="20"/>
        </w:rPr>
      </w:pPr>
    </w:p>
    <w:p w:rsidR="00033728" w:rsidRPr="00CC38FD" w:rsidRDefault="00033728" w:rsidP="00CC38FD">
      <w:pPr>
        <w:ind w:firstLine="709"/>
        <w:rPr>
          <w:rFonts w:ascii="Times New Roman" w:hAnsi="Times New Roman" w:cs="Times New Roman"/>
          <w:sz w:val="20"/>
          <w:szCs w:val="20"/>
        </w:rPr>
      </w:pPr>
    </w:p>
    <w:p w:rsidR="009E0DDC" w:rsidRPr="009E0DDC" w:rsidRDefault="009E0DDC" w:rsidP="00033728">
      <w:pPr>
        <w:spacing w:after="0"/>
        <w:ind w:firstLine="709"/>
        <w:jc w:val="center"/>
        <w:rPr>
          <w:rFonts w:ascii="Times New Roman" w:hAnsi="Times New Roman" w:cs="Times New Roman"/>
          <w:bCs/>
          <w:sz w:val="20"/>
          <w:szCs w:val="20"/>
        </w:rPr>
      </w:pPr>
      <w:r w:rsidRPr="009E0DDC">
        <w:rPr>
          <w:rFonts w:ascii="Times New Roman" w:hAnsi="Times New Roman" w:cs="Times New Roman"/>
          <w:bCs/>
          <w:sz w:val="20"/>
          <w:szCs w:val="20"/>
        </w:rPr>
        <w:lastRenderedPageBreak/>
        <w:t>Муниципальное образование «Николаевское городское поселение»</w:t>
      </w:r>
    </w:p>
    <w:p w:rsidR="009E0DDC" w:rsidRPr="009E0DDC" w:rsidRDefault="009E0DDC" w:rsidP="00033728">
      <w:pPr>
        <w:spacing w:after="0"/>
        <w:ind w:firstLine="709"/>
        <w:jc w:val="center"/>
        <w:rPr>
          <w:rFonts w:ascii="Times New Roman" w:hAnsi="Times New Roman" w:cs="Times New Roman"/>
          <w:sz w:val="20"/>
          <w:szCs w:val="20"/>
        </w:rPr>
      </w:pPr>
      <w:r w:rsidRPr="009E0DDC">
        <w:rPr>
          <w:rFonts w:ascii="Times New Roman" w:hAnsi="Times New Roman" w:cs="Times New Roman"/>
          <w:sz w:val="20"/>
          <w:szCs w:val="20"/>
        </w:rPr>
        <w:t>Смидовичского муниципального района</w:t>
      </w:r>
    </w:p>
    <w:p w:rsidR="009E0DDC" w:rsidRPr="009E0DDC" w:rsidRDefault="009E0DDC" w:rsidP="00033728">
      <w:pPr>
        <w:spacing w:after="0"/>
        <w:ind w:firstLine="709"/>
        <w:jc w:val="center"/>
        <w:rPr>
          <w:rFonts w:ascii="Times New Roman" w:hAnsi="Times New Roman" w:cs="Times New Roman"/>
          <w:sz w:val="20"/>
          <w:szCs w:val="20"/>
        </w:rPr>
      </w:pPr>
      <w:r w:rsidRPr="009E0DDC">
        <w:rPr>
          <w:rFonts w:ascii="Times New Roman" w:hAnsi="Times New Roman" w:cs="Times New Roman"/>
          <w:sz w:val="20"/>
          <w:szCs w:val="20"/>
        </w:rPr>
        <w:t>Еврейской автономной области</w:t>
      </w:r>
    </w:p>
    <w:p w:rsidR="009E0DDC" w:rsidRPr="009E0DDC" w:rsidRDefault="009E0DDC" w:rsidP="00033728">
      <w:pPr>
        <w:spacing w:after="0"/>
        <w:ind w:firstLine="709"/>
        <w:rPr>
          <w:rFonts w:ascii="Times New Roman" w:hAnsi="Times New Roman" w:cs="Times New Roman"/>
          <w:sz w:val="20"/>
          <w:szCs w:val="20"/>
        </w:rPr>
      </w:pPr>
    </w:p>
    <w:p w:rsidR="009E0DDC" w:rsidRPr="009E0DDC" w:rsidRDefault="009E0DDC" w:rsidP="00033728">
      <w:pPr>
        <w:spacing w:after="0"/>
        <w:ind w:firstLine="709"/>
        <w:jc w:val="center"/>
        <w:rPr>
          <w:rFonts w:ascii="Times New Roman" w:hAnsi="Times New Roman" w:cs="Times New Roman"/>
          <w:bCs/>
          <w:sz w:val="20"/>
          <w:szCs w:val="20"/>
        </w:rPr>
      </w:pPr>
      <w:r w:rsidRPr="009E0DDC">
        <w:rPr>
          <w:rFonts w:ascii="Times New Roman" w:hAnsi="Times New Roman" w:cs="Times New Roman"/>
          <w:bCs/>
          <w:sz w:val="20"/>
          <w:szCs w:val="20"/>
        </w:rPr>
        <w:t xml:space="preserve">АДМИНИСТРАЦИЯ ГОРОДСКОГО </w:t>
      </w:r>
      <w:bookmarkStart w:id="2" w:name="_GoBack"/>
      <w:bookmarkEnd w:id="2"/>
      <w:r w:rsidRPr="009E0DDC">
        <w:rPr>
          <w:rFonts w:ascii="Times New Roman" w:hAnsi="Times New Roman" w:cs="Times New Roman"/>
          <w:bCs/>
          <w:sz w:val="20"/>
          <w:szCs w:val="20"/>
        </w:rPr>
        <w:t>ПОСЕЛЕНИЯ</w:t>
      </w:r>
    </w:p>
    <w:p w:rsidR="009E0DDC" w:rsidRPr="009E0DDC" w:rsidRDefault="009E0DDC" w:rsidP="00033728">
      <w:pPr>
        <w:spacing w:after="0"/>
        <w:ind w:firstLine="709"/>
        <w:rPr>
          <w:rFonts w:ascii="Times New Roman" w:hAnsi="Times New Roman" w:cs="Times New Roman"/>
          <w:sz w:val="20"/>
          <w:szCs w:val="20"/>
        </w:rPr>
      </w:pPr>
    </w:p>
    <w:p w:rsidR="009E0DDC" w:rsidRPr="009E0DDC" w:rsidRDefault="009E0DDC" w:rsidP="009E0DDC">
      <w:pPr>
        <w:ind w:firstLine="709"/>
        <w:jc w:val="center"/>
        <w:rPr>
          <w:rFonts w:ascii="Times New Roman" w:hAnsi="Times New Roman" w:cs="Times New Roman"/>
          <w:sz w:val="20"/>
          <w:szCs w:val="20"/>
        </w:rPr>
      </w:pPr>
      <w:r w:rsidRPr="009E0DDC">
        <w:rPr>
          <w:rFonts w:ascii="Times New Roman" w:hAnsi="Times New Roman" w:cs="Times New Roman"/>
          <w:sz w:val="20"/>
          <w:szCs w:val="20"/>
        </w:rPr>
        <w:t>ПОСТАНОВЛЕНИЕ</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 xml:space="preserve">24.10.2019 </w:t>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sidRPr="009E0DDC">
        <w:rPr>
          <w:rFonts w:ascii="Times New Roman" w:hAnsi="Times New Roman" w:cs="Times New Roman"/>
          <w:bCs/>
          <w:sz w:val="20"/>
          <w:szCs w:val="20"/>
        </w:rPr>
        <w:tab/>
      </w:r>
      <w:r>
        <w:rPr>
          <w:rFonts w:ascii="Times New Roman" w:hAnsi="Times New Roman" w:cs="Times New Roman"/>
          <w:bCs/>
          <w:sz w:val="20"/>
          <w:szCs w:val="20"/>
        </w:rPr>
        <w:t xml:space="preserve">   </w:t>
      </w:r>
      <w:r w:rsidRPr="009E0DDC">
        <w:rPr>
          <w:rFonts w:ascii="Times New Roman" w:hAnsi="Times New Roman" w:cs="Times New Roman"/>
          <w:bCs/>
          <w:sz w:val="20"/>
          <w:szCs w:val="20"/>
        </w:rPr>
        <w:t>№ 348</w:t>
      </w:r>
    </w:p>
    <w:p w:rsidR="009E0DDC" w:rsidRPr="009E0DDC" w:rsidRDefault="009E0DDC" w:rsidP="009E0DDC">
      <w:pPr>
        <w:ind w:firstLine="709"/>
        <w:jc w:val="center"/>
        <w:rPr>
          <w:rFonts w:ascii="Times New Roman" w:hAnsi="Times New Roman" w:cs="Times New Roman"/>
          <w:bCs/>
          <w:sz w:val="20"/>
          <w:szCs w:val="20"/>
        </w:rPr>
      </w:pPr>
      <w:r w:rsidRPr="009E0DDC">
        <w:rPr>
          <w:rFonts w:ascii="Times New Roman" w:hAnsi="Times New Roman" w:cs="Times New Roman"/>
          <w:bCs/>
          <w:sz w:val="20"/>
          <w:szCs w:val="20"/>
        </w:rPr>
        <w:t>пос. Николаевка</w:t>
      </w:r>
    </w:p>
    <w:p w:rsidR="009E0DDC" w:rsidRPr="009E0DDC" w:rsidRDefault="009E0DDC" w:rsidP="009E0DDC">
      <w:pPr>
        <w:ind w:firstLine="709"/>
        <w:rPr>
          <w:rFonts w:ascii="Times New Roman" w:hAnsi="Times New Roman" w:cs="Times New Roman"/>
          <w:sz w:val="20"/>
          <w:szCs w:val="20"/>
        </w:rPr>
      </w:pP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Об утверждении порядка содержания и </w:t>
      </w:r>
      <w:proofErr w:type="gramStart"/>
      <w:r w:rsidRPr="009E0DDC">
        <w:rPr>
          <w:rFonts w:ascii="Times New Roman" w:hAnsi="Times New Roman" w:cs="Times New Roman"/>
          <w:sz w:val="20"/>
          <w:szCs w:val="20"/>
        </w:rPr>
        <w:t>ремонта</w:t>
      </w:r>
      <w:proofErr w:type="gramEnd"/>
      <w:r w:rsidRPr="009E0DDC">
        <w:rPr>
          <w:rFonts w:ascii="Times New Roman" w:hAnsi="Times New Roman" w:cs="Times New Roman"/>
          <w:sz w:val="20"/>
          <w:szCs w:val="20"/>
        </w:rPr>
        <w:t xml:space="preserve"> автомобильных дорог общего пользования местного значения муниципального образования «Николаевское городское поселение»</w:t>
      </w:r>
    </w:p>
    <w:p w:rsidR="009E0DDC" w:rsidRPr="009E0DDC" w:rsidRDefault="009E0DDC" w:rsidP="009E0DDC">
      <w:pPr>
        <w:ind w:firstLine="709"/>
        <w:rPr>
          <w:rFonts w:ascii="Times New Roman" w:hAnsi="Times New Roman" w:cs="Times New Roman"/>
          <w:sz w:val="20"/>
          <w:szCs w:val="20"/>
        </w:rPr>
      </w:pP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sz w:val="20"/>
          <w:szCs w:val="20"/>
        </w:rPr>
        <w:t xml:space="preserve">В соответствии со </w:t>
      </w:r>
      <w:hyperlink r:id="rId11" w:history="1">
        <w:r w:rsidRPr="009E0DDC">
          <w:rPr>
            <w:rStyle w:val="af3"/>
            <w:rFonts w:ascii="Times New Roman" w:hAnsi="Times New Roman"/>
            <w:sz w:val="20"/>
            <w:szCs w:val="20"/>
          </w:rPr>
          <w:t>статьей</w:t>
        </w:r>
      </w:hyperlink>
      <w:r w:rsidRPr="009E0DDC">
        <w:rPr>
          <w:rFonts w:ascii="Times New Roman" w:hAnsi="Times New Roman" w:cs="Times New Roman"/>
          <w:sz w:val="20"/>
          <w:szCs w:val="20"/>
        </w:rPr>
        <w:t xml:space="preserve"> 14 Федерального закона от 06.10.2003 №131-ФЗ "Об общих принципах организации местного самоуправления в Российской Федерации", </w:t>
      </w:r>
      <w:hyperlink r:id="rId12" w:history="1">
        <w:r w:rsidRPr="009E0DDC">
          <w:rPr>
            <w:rStyle w:val="af3"/>
            <w:rFonts w:ascii="Times New Roman" w:hAnsi="Times New Roman"/>
            <w:sz w:val="20"/>
            <w:szCs w:val="20"/>
          </w:rPr>
          <w:t>статьями 17,</w:t>
        </w:r>
      </w:hyperlink>
      <w:r w:rsidRPr="009E0DDC">
        <w:rPr>
          <w:rFonts w:ascii="Times New Roman" w:hAnsi="Times New Roman" w:cs="Times New Roman"/>
          <w:sz w:val="20"/>
          <w:szCs w:val="20"/>
        </w:rPr>
        <w:t xml:space="preserve"> 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Администрация муниципального образования </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ПОСТАНОВЛЯЕТ:</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Утвердить порядок содержания и </w:t>
      </w:r>
      <w:proofErr w:type="gramStart"/>
      <w:r w:rsidRPr="009E0DDC">
        <w:rPr>
          <w:rFonts w:ascii="Times New Roman" w:hAnsi="Times New Roman" w:cs="Times New Roman"/>
          <w:sz w:val="20"/>
          <w:szCs w:val="20"/>
        </w:rPr>
        <w:t>ремонта</w:t>
      </w:r>
      <w:proofErr w:type="gramEnd"/>
      <w:r w:rsidRPr="009E0DDC">
        <w:rPr>
          <w:rFonts w:ascii="Times New Roman" w:hAnsi="Times New Roman" w:cs="Times New Roman"/>
          <w:sz w:val="20"/>
          <w:szCs w:val="20"/>
        </w:rPr>
        <w:t xml:space="preserve"> автомобильных дорог общего пользования местного значения муниципального образования «Николаевское городское поселение» (прилагается).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3. </w:t>
      </w:r>
      <w:proofErr w:type="gramStart"/>
      <w:r w:rsidRPr="009E0DDC">
        <w:rPr>
          <w:rFonts w:ascii="Times New Roman" w:hAnsi="Times New Roman" w:cs="Times New Roman"/>
          <w:sz w:val="20"/>
          <w:szCs w:val="20"/>
        </w:rPr>
        <w:t>Контроль за</w:t>
      </w:r>
      <w:proofErr w:type="gramEnd"/>
      <w:r w:rsidRPr="009E0DDC">
        <w:rPr>
          <w:rFonts w:ascii="Times New Roman" w:hAnsi="Times New Roman" w:cs="Times New Roman"/>
          <w:sz w:val="20"/>
          <w:szCs w:val="20"/>
        </w:rPr>
        <w:t xml:space="preserve"> выполнением настоящего постановления оставляю за собой.</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4. Настоящее постановление вступает в силу после дня его официального опубликования. </w:t>
      </w:r>
    </w:p>
    <w:p w:rsidR="009E0DDC" w:rsidRPr="009E0DDC" w:rsidRDefault="009E0DDC" w:rsidP="009E0DDC">
      <w:pPr>
        <w:ind w:firstLine="709"/>
        <w:rPr>
          <w:rFonts w:ascii="Times New Roman" w:hAnsi="Times New Roman" w:cs="Times New Roman"/>
          <w:sz w:val="20"/>
          <w:szCs w:val="20"/>
        </w:rPr>
      </w:pPr>
    </w:p>
    <w:p w:rsidR="009E0DDC" w:rsidRPr="009E0DDC" w:rsidRDefault="009E0DDC" w:rsidP="009E0DDC">
      <w:pPr>
        <w:ind w:firstLine="709"/>
        <w:rPr>
          <w:rFonts w:ascii="Times New Roman" w:hAnsi="Times New Roman" w:cs="Times New Roman"/>
          <w:sz w:val="20"/>
          <w:szCs w:val="20"/>
        </w:rPr>
      </w:pP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Глава администрации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Николаевского городского поселения</w:t>
      </w:r>
      <w:r w:rsidRPr="009E0DDC">
        <w:rPr>
          <w:rFonts w:ascii="Times New Roman" w:hAnsi="Times New Roman" w:cs="Times New Roman"/>
          <w:b/>
          <w:sz w:val="20"/>
          <w:szCs w:val="20"/>
        </w:rPr>
        <w:t xml:space="preserve"> </w:t>
      </w:r>
      <w:r w:rsidRPr="009E0DDC">
        <w:rPr>
          <w:rFonts w:ascii="Times New Roman" w:hAnsi="Times New Roman" w:cs="Times New Roman"/>
          <w:b/>
          <w:sz w:val="20"/>
          <w:szCs w:val="20"/>
        </w:rPr>
        <w:tab/>
      </w:r>
      <w:r w:rsidRPr="009E0DDC">
        <w:rPr>
          <w:rFonts w:ascii="Times New Roman" w:hAnsi="Times New Roman" w:cs="Times New Roman"/>
          <w:b/>
          <w:sz w:val="20"/>
          <w:szCs w:val="20"/>
        </w:rPr>
        <w:tab/>
      </w:r>
      <w:r w:rsidRPr="009E0DDC">
        <w:rPr>
          <w:rFonts w:ascii="Times New Roman" w:hAnsi="Times New Roman" w:cs="Times New Roman"/>
          <w:sz w:val="20"/>
          <w:szCs w:val="20"/>
        </w:rPr>
        <w:tab/>
      </w:r>
      <w:r>
        <w:rPr>
          <w:rFonts w:ascii="Times New Roman" w:hAnsi="Times New Roman" w:cs="Times New Roman"/>
          <w:sz w:val="20"/>
          <w:szCs w:val="20"/>
        </w:rPr>
        <w:t xml:space="preserve">                   </w:t>
      </w:r>
      <w:r w:rsidRPr="009E0DDC">
        <w:rPr>
          <w:rFonts w:ascii="Times New Roman" w:hAnsi="Times New Roman" w:cs="Times New Roman"/>
          <w:sz w:val="20"/>
          <w:szCs w:val="20"/>
        </w:rPr>
        <w:tab/>
        <w:t>И.В. Марданов</w:t>
      </w:r>
    </w:p>
    <w:p w:rsidR="009E0DDC" w:rsidRPr="009E0DDC" w:rsidRDefault="009E0DDC" w:rsidP="009E0DDC">
      <w:pPr>
        <w:ind w:firstLine="709"/>
        <w:rPr>
          <w:rFonts w:ascii="Times New Roman" w:hAnsi="Times New Roman" w:cs="Times New Roman"/>
          <w:b/>
          <w:sz w:val="20"/>
          <w:szCs w:val="20"/>
        </w:rPr>
      </w:pPr>
    </w:p>
    <w:p w:rsidR="009E0DDC" w:rsidRPr="009E0DDC" w:rsidRDefault="009E0DDC" w:rsidP="00890612">
      <w:pPr>
        <w:ind w:firstLine="709"/>
        <w:jc w:val="right"/>
        <w:rPr>
          <w:rFonts w:ascii="Times New Roman" w:hAnsi="Times New Roman" w:cs="Times New Roman"/>
          <w:sz w:val="20"/>
          <w:szCs w:val="20"/>
        </w:rPr>
      </w:pPr>
      <w:r w:rsidRPr="009E0DDC">
        <w:rPr>
          <w:rFonts w:ascii="Times New Roman" w:hAnsi="Times New Roman" w:cs="Times New Roman"/>
          <w:b/>
          <w:sz w:val="20"/>
          <w:szCs w:val="20"/>
        </w:rPr>
        <w:br w:type="page"/>
      </w:r>
      <w:r w:rsidRPr="009E0DDC">
        <w:rPr>
          <w:rFonts w:ascii="Times New Roman" w:hAnsi="Times New Roman" w:cs="Times New Roman"/>
          <w:sz w:val="20"/>
          <w:szCs w:val="20"/>
        </w:rPr>
        <w:lastRenderedPageBreak/>
        <w:t xml:space="preserve">Приложение </w:t>
      </w:r>
    </w:p>
    <w:p w:rsidR="009E0DDC" w:rsidRPr="009E0DDC" w:rsidRDefault="009E0DDC" w:rsidP="00890612">
      <w:pPr>
        <w:ind w:firstLine="709"/>
        <w:jc w:val="right"/>
        <w:rPr>
          <w:rFonts w:ascii="Times New Roman" w:hAnsi="Times New Roman" w:cs="Times New Roman"/>
          <w:sz w:val="20"/>
          <w:szCs w:val="20"/>
        </w:rPr>
      </w:pPr>
      <w:r w:rsidRPr="009E0DDC">
        <w:rPr>
          <w:rFonts w:ascii="Times New Roman" w:hAnsi="Times New Roman" w:cs="Times New Roman"/>
          <w:sz w:val="20"/>
          <w:szCs w:val="20"/>
        </w:rPr>
        <w:t xml:space="preserve">к Постановлению </w:t>
      </w:r>
    </w:p>
    <w:p w:rsidR="009E0DDC" w:rsidRPr="009E0DDC" w:rsidRDefault="009E0DDC" w:rsidP="00890612">
      <w:pPr>
        <w:ind w:firstLine="709"/>
        <w:jc w:val="right"/>
        <w:rPr>
          <w:rFonts w:ascii="Times New Roman" w:hAnsi="Times New Roman" w:cs="Times New Roman"/>
          <w:sz w:val="20"/>
          <w:szCs w:val="20"/>
        </w:rPr>
      </w:pPr>
      <w:r w:rsidRPr="009E0DDC">
        <w:rPr>
          <w:rFonts w:ascii="Times New Roman" w:hAnsi="Times New Roman" w:cs="Times New Roman"/>
          <w:sz w:val="20"/>
          <w:szCs w:val="20"/>
        </w:rPr>
        <w:t>администрации городского поселения</w:t>
      </w:r>
    </w:p>
    <w:p w:rsidR="009E0DDC" w:rsidRPr="009E0DDC" w:rsidRDefault="009E0DDC" w:rsidP="00890612">
      <w:pPr>
        <w:ind w:firstLine="709"/>
        <w:jc w:val="right"/>
        <w:rPr>
          <w:rFonts w:ascii="Times New Roman" w:hAnsi="Times New Roman" w:cs="Times New Roman"/>
          <w:sz w:val="20"/>
          <w:szCs w:val="20"/>
        </w:rPr>
      </w:pPr>
      <w:r w:rsidRPr="009E0DDC">
        <w:rPr>
          <w:rFonts w:ascii="Times New Roman" w:hAnsi="Times New Roman" w:cs="Times New Roman"/>
          <w:sz w:val="20"/>
          <w:szCs w:val="20"/>
        </w:rPr>
        <w:t>от 24.10.2019</w:t>
      </w:r>
      <w:bookmarkStart w:id="3" w:name="sub_1000"/>
      <w:r w:rsidRPr="009E0DDC">
        <w:rPr>
          <w:rFonts w:ascii="Times New Roman" w:hAnsi="Times New Roman" w:cs="Times New Roman"/>
          <w:sz w:val="20"/>
          <w:szCs w:val="20"/>
        </w:rPr>
        <w:t xml:space="preserve"> № 348</w:t>
      </w:r>
    </w:p>
    <w:p w:rsidR="009E0DDC" w:rsidRPr="009E0DDC" w:rsidRDefault="009E0DDC" w:rsidP="009E0DDC">
      <w:pPr>
        <w:ind w:firstLine="709"/>
        <w:rPr>
          <w:rFonts w:ascii="Times New Roman" w:hAnsi="Times New Roman" w:cs="Times New Roman"/>
          <w:bCs/>
          <w:sz w:val="20"/>
          <w:szCs w:val="20"/>
        </w:rPr>
      </w:pP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 xml:space="preserve">Порядок содержания и </w:t>
      </w:r>
      <w:proofErr w:type="gramStart"/>
      <w:r w:rsidRPr="009E0DDC">
        <w:rPr>
          <w:rFonts w:ascii="Times New Roman" w:hAnsi="Times New Roman" w:cs="Times New Roman"/>
          <w:bCs/>
          <w:sz w:val="20"/>
          <w:szCs w:val="20"/>
        </w:rPr>
        <w:t>ремонта</w:t>
      </w:r>
      <w:proofErr w:type="gramEnd"/>
      <w:r w:rsidRPr="009E0DDC">
        <w:rPr>
          <w:rFonts w:ascii="Times New Roman" w:hAnsi="Times New Roman" w:cs="Times New Roman"/>
          <w:bCs/>
          <w:sz w:val="20"/>
          <w:szCs w:val="20"/>
        </w:rPr>
        <w:t xml:space="preserve"> автомобильных дорог общего пользования местного значения </w:t>
      </w:r>
      <w:bookmarkEnd w:id="3"/>
      <w:r w:rsidRPr="009E0DDC">
        <w:rPr>
          <w:rFonts w:ascii="Times New Roman" w:hAnsi="Times New Roman" w:cs="Times New Roman"/>
          <w:sz w:val="20"/>
          <w:szCs w:val="20"/>
        </w:rPr>
        <w:t>муниципального образования «Николаевское городское поселение»</w:t>
      </w:r>
    </w:p>
    <w:p w:rsidR="009E0DDC" w:rsidRPr="009E0DDC" w:rsidRDefault="009E0DDC" w:rsidP="009E0DDC">
      <w:pPr>
        <w:ind w:firstLine="709"/>
        <w:rPr>
          <w:rFonts w:ascii="Times New Roman" w:hAnsi="Times New Roman" w:cs="Times New Roman"/>
          <w:sz w:val="20"/>
          <w:szCs w:val="20"/>
        </w:rPr>
      </w:pP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sz w:val="20"/>
          <w:szCs w:val="20"/>
        </w:rPr>
        <w:t>Настоящий Порядок разработан в соответствии с Федеральными законами от 06.10.2003 №131-ФЗ «Об общих принципах организации органов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E0DDC">
        <w:rPr>
          <w:rFonts w:ascii="Times New Roman" w:hAnsi="Times New Roman" w:cs="Times New Roman"/>
          <w:bCs/>
          <w:sz w:val="20"/>
          <w:szCs w:val="20"/>
        </w:rPr>
        <w:t>,</w:t>
      </w:r>
      <w:r w:rsidRPr="009E0DDC">
        <w:rPr>
          <w:rFonts w:ascii="Times New Roman" w:hAnsi="Times New Roman" w:cs="Times New Roman"/>
          <w:sz w:val="20"/>
          <w:szCs w:val="20"/>
        </w:rPr>
        <w:t xml:space="preserve"> приказом Минтранса РФ от 16.11.2012 №402 «Об утверждении Классификации работ по капитальному ремонту, ремонту и содержанию</w:t>
      </w:r>
      <w:proofErr w:type="gramEnd"/>
      <w:r w:rsidRPr="009E0DDC">
        <w:rPr>
          <w:rFonts w:ascii="Times New Roman" w:hAnsi="Times New Roman" w:cs="Times New Roman"/>
          <w:sz w:val="20"/>
          <w:szCs w:val="20"/>
        </w:rPr>
        <w:t xml:space="preserve"> автомобильных дорог», с ГОСТом Российской Федерации Р50597-93 «Автомобильные дороги и улицы. Требования к эксплуатационному состоянию, допустимому по условиям обеспечения безопасности дорожного движения», Уставом муниципального образования, и определяет порядок содержания и </w:t>
      </w:r>
      <w:proofErr w:type="gramStart"/>
      <w:r w:rsidRPr="009E0DDC">
        <w:rPr>
          <w:rFonts w:ascii="Times New Roman" w:hAnsi="Times New Roman" w:cs="Times New Roman"/>
          <w:sz w:val="20"/>
          <w:szCs w:val="20"/>
        </w:rPr>
        <w:t>ремонта</w:t>
      </w:r>
      <w:proofErr w:type="gramEnd"/>
      <w:r w:rsidRPr="009E0DDC">
        <w:rPr>
          <w:rFonts w:ascii="Times New Roman" w:hAnsi="Times New Roman" w:cs="Times New Roman"/>
          <w:sz w:val="20"/>
          <w:szCs w:val="20"/>
        </w:rPr>
        <w:t xml:space="preserve"> автомобильных дорог местного значения муниципального образования «Николаевское городское поселение».</w:t>
      </w:r>
      <w:bookmarkStart w:id="4" w:name="sub_1100"/>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1. Общие положения</w:t>
      </w:r>
      <w:bookmarkStart w:id="5" w:name="sub_1001"/>
      <w:bookmarkEnd w:id="4"/>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1.1.</w:t>
      </w:r>
      <w:r w:rsidRPr="009E0DDC">
        <w:rPr>
          <w:rFonts w:ascii="Times New Roman" w:hAnsi="Times New Roman" w:cs="Times New Roman"/>
          <w:sz w:val="20"/>
          <w:szCs w:val="20"/>
        </w:rPr>
        <w:t xml:space="preserve"> Понятия, применяемые в настоящем Порядке</w:t>
      </w:r>
      <w:bookmarkEnd w:id="5"/>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В настоящем Порядке используются следующие основные понятия:</w:t>
      </w: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bCs/>
          <w:sz w:val="20"/>
          <w:szCs w:val="20"/>
        </w:rPr>
        <w:t>автомобильная дорога</w:t>
      </w:r>
      <w:r w:rsidRPr="009E0DDC">
        <w:rPr>
          <w:rFonts w:ascii="Times New Roman" w:hAnsi="Times New Roman" w:cs="Times New Roman"/>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автомобильные дороги общего пользования – дороги общего пользования местного значения в границах, за исключением автомобильных дорог общего пользования федерального, регионального или межмуниципального значения, частных автомобильных дорог, в соответствии с Перечнем автомобильных дорог общего пользования местного значения.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ab/>
        <w:t xml:space="preserve">искусственные сооружения - мосты, путепроводы, виадуки, подземные и наземные пешеходные переходы, подпорные стенки и др.; </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ab/>
        <w:t>дорожные инженерные устройства и обстановка дорог - автобусные остановки, переходно-скоростные полосы, площадки для остановок и стоянок автомобилей, площадки отдыха, павильоны для ожидания автобусов, установки наружного освещения дорог, сети дождевой канализации, дорожные знаки, светофоры, ограждения, направляющие устройства и др.;</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безопасность движения – состояние данного процесса, отражающего степень защищенности его участников от дорожно-транспортных происшествий и их последствий;</w:t>
      </w: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bCs/>
          <w:sz w:val="20"/>
          <w:szCs w:val="20"/>
        </w:rPr>
        <w:t>дорожные сооружения</w:t>
      </w:r>
      <w:r w:rsidRPr="009E0DDC">
        <w:rPr>
          <w:rFonts w:ascii="Times New Roman" w:hAnsi="Times New Roman" w:cs="Times New Roman"/>
          <w:sz w:val="20"/>
          <w:szCs w:val="20"/>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E0DDC">
        <w:rPr>
          <w:rFonts w:ascii="Times New Roman" w:hAnsi="Times New Roman" w:cs="Times New Roman"/>
          <w:sz w:val="20"/>
          <w:szCs w:val="20"/>
        </w:rPr>
        <w:t>шумозащитные</w:t>
      </w:r>
      <w:proofErr w:type="spellEnd"/>
      <w:r w:rsidRPr="009E0DDC">
        <w:rPr>
          <w:rFonts w:ascii="Times New Roman" w:hAnsi="Times New Roman" w:cs="Times New Roman"/>
          <w:sz w:val="20"/>
          <w:szCs w:val="20"/>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дорожная деятельность</w:t>
      </w:r>
      <w:r w:rsidRPr="009E0DDC">
        <w:rPr>
          <w:rFonts w:ascii="Times New Roman" w:hAnsi="Times New Roman" w:cs="Times New Roman"/>
          <w:sz w:val="20"/>
          <w:szCs w:val="20"/>
        </w:rPr>
        <w:t xml:space="preserve"> - деятельность по проектированию, строительству, реконструкции, капитальному ремонту, ремонту и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lastRenderedPageBreak/>
        <w:t>ремонт автомобильной дороги</w:t>
      </w:r>
      <w:r w:rsidRPr="009E0DDC">
        <w:rPr>
          <w:rFonts w:ascii="Times New Roman" w:hAnsi="Times New Roman" w:cs="Times New Roman"/>
          <w:sz w:val="20"/>
          <w:szCs w:val="20"/>
        </w:rPr>
        <w:t xml:space="preserve"> - комплекс работ по воспроизводству ее первоначальных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дороги, организация и обеспечение безопасности движения;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содержание автомобильной дороги</w:t>
      </w:r>
      <w:r w:rsidRPr="009E0DDC">
        <w:rPr>
          <w:rFonts w:ascii="Times New Roman" w:hAnsi="Times New Roman" w:cs="Times New Roman"/>
          <w:sz w:val="20"/>
          <w:szCs w:val="20"/>
        </w:rPr>
        <w:t xml:space="preserve"> - комплекс работ по поддержанию надлежащего технического состояния автомобильной дороги (комплекс работ по уходу за дорогой, дорожными сооружениями и полосой отвода, профилактика и устранение мелких повреждений, зимнее содержание и озеленение дороги), оценке её технического состояния, а также по организации и обеспечению безопасности дорожного движения;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зимнее содержание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неблагоприятный период года (расчетный период) – период наибольшего увлажнения земляного полотна (обычно весенний), в течение которого влияние автомобильного движения на работу дорожной конструкции является наиболее существенным;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трещиновато-блочное покрытие – покрытие, </w:t>
      </w:r>
      <w:proofErr w:type="spellStart"/>
      <w:r w:rsidRPr="009E0DDC">
        <w:rPr>
          <w:rFonts w:ascii="Times New Roman" w:hAnsi="Times New Roman" w:cs="Times New Roman"/>
          <w:sz w:val="20"/>
          <w:szCs w:val="20"/>
        </w:rPr>
        <w:t>сплошность</w:t>
      </w:r>
      <w:proofErr w:type="spellEnd"/>
      <w:r w:rsidRPr="009E0DDC">
        <w:rPr>
          <w:rFonts w:ascii="Times New Roman" w:hAnsi="Times New Roman" w:cs="Times New Roman"/>
          <w:sz w:val="20"/>
          <w:szCs w:val="20"/>
        </w:rPr>
        <w:t xml:space="preserve"> которого </w:t>
      </w:r>
      <w:proofErr w:type="gramStart"/>
      <w:r w:rsidRPr="009E0DDC">
        <w:rPr>
          <w:rFonts w:ascii="Times New Roman" w:hAnsi="Times New Roman" w:cs="Times New Roman"/>
          <w:sz w:val="20"/>
          <w:szCs w:val="20"/>
        </w:rPr>
        <w:t>нарушена</w:t>
      </w:r>
      <w:proofErr w:type="gramEnd"/>
      <w:r w:rsidRPr="009E0DDC">
        <w:rPr>
          <w:rFonts w:ascii="Times New Roman" w:hAnsi="Times New Roman" w:cs="Times New Roman"/>
          <w:sz w:val="20"/>
          <w:szCs w:val="20"/>
        </w:rPr>
        <w:t xml:space="preserve"> трещинами (среднее расстояние между трещинами 1-</w:t>
      </w:r>
      <w:smartTag w:uri="urn:schemas-microsoft-com:office:smarttags" w:element="metricconverter">
        <w:smartTagPr>
          <w:attr w:name="ProductID" w:val="200 м"/>
        </w:smartTagPr>
        <w:r w:rsidRPr="009E0DDC">
          <w:rPr>
            <w:rFonts w:ascii="Times New Roman" w:hAnsi="Times New Roman" w:cs="Times New Roman"/>
            <w:sz w:val="20"/>
            <w:szCs w:val="20"/>
          </w:rPr>
          <w:t>4 м</w:t>
        </w:r>
      </w:smartTag>
      <w:r w:rsidRPr="009E0DDC">
        <w:rPr>
          <w:rFonts w:ascii="Times New Roman" w:hAnsi="Times New Roman" w:cs="Times New Roman"/>
          <w:sz w:val="20"/>
          <w:szCs w:val="20"/>
        </w:rPr>
        <w:t>) с образованием отдельных блоков с замкнутым контуром;</w:t>
      </w: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sz w:val="20"/>
          <w:szCs w:val="20"/>
        </w:rPr>
        <w:t>условия погоды благоприятные – состояние погоды, при котором метеорологические факторы не оказывают отрицательного влияния на состояние поверхности дороги, скорость и безопасность движения автомобилей (сухо, ясно, отсутствие ветра или ветер со скоростью до 10 м/с, отсутствие тумана, относительная влажность воздуха до 90 %, температура воздуха в пределах от -30</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С до +30</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С в тени);</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условия погоды неблагоприятные – состояние погоды, при котором под действием метеорологических факторов заметно изменяется состояние поверхности дороги, ухудшается взаимодействие автомобиля с дорогой и ее восприятие водителем, в результате чего снижается скорость и безопасность движения. </w:t>
      </w:r>
      <w:proofErr w:type="gramStart"/>
      <w:r w:rsidRPr="009E0DDC">
        <w:rPr>
          <w:rFonts w:ascii="Times New Roman" w:hAnsi="Times New Roman" w:cs="Times New Roman"/>
          <w:sz w:val="20"/>
          <w:szCs w:val="20"/>
        </w:rPr>
        <w:t>К неблагоприятным условиям погоды относится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 м/с, туман с метеорологической дальностью видимости 200-</w:t>
      </w:r>
      <w:smartTag w:uri="urn:schemas-microsoft-com:office:smarttags" w:element="metricconverter">
        <w:smartTagPr>
          <w:attr w:name="ProductID" w:val="200 м"/>
        </w:smartTagPr>
        <w:r w:rsidRPr="009E0DDC">
          <w:rPr>
            <w:rFonts w:ascii="Times New Roman" w:hAnsi="Times New Roman" w:cs="Times New Roman"/>
            <w:sz w:val="20"/>
            <w:szCs w:val="20"/>
          </w:rPr>
          <w:t>500 м</w:t>
        </w:r>
      </w:smartTag>
      <w:r w:rsidRPr="009E0DDC">
        <w:rPr>
          <w:rFonts w:ascii="Times New Roman" w:hAnsi="Times New Roman" w:cs="Times New Roman"/>
          <w:sz w:val="20"/>
          <w:szCs w:val="20"/>
        </w:rPr>
        <w:t xml:space="preserve">, относительная влажность воздуха более 90 %, температура воздуха +30 </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 xml:space="preserve"> +40</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С в тени;</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условия погоды особо неблагоприятные – состояние погоды, при котором под действием метеорологических факторов состояние поверхности дороги, условия взаимодействия автомобиля с дорогой и ее восприятие водителями изменяются настолько, что движение становится затрудненным и без специальных мер по защите дорог от воздействия метеорологических факторов может быть прервано. </w:t>
      </w:r>
      <w:proofErr w:type="gramStart"/>
      <w:r w:rsidRPr="009E0DDC">
        <w:rPr>
          <w:rFonts w:ascii="Times New Roman" w:hAnsi="Times New Roman" w:cs="Times New Roman"/>
          <w:sz w:val="20"/>
          <w:szCs w:val="20"/>
        </w:rPr>
        <w:t xml:space="preserve">К особо неблагоприятным условиям погоды относятся: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w:t>
      </w:r>
      <w:smartTag w:uri="urn:schemas-microsoft-com:office:smarttags" w:element="metricconverter">
        <w:smartTagPr>
          <w:attr w:name="ProductID" w:val="200 м"/>
        </w:smartTagPr>
        <w:r w:rsidRPr="009E0DDC">
          <w:rPr>
            <w:rFonts w:ascii="Times New Roman" w:hAnsi="Times New Roman" w:cs="Times New Roman"/>
            <w:sz w:val="20"/>
            <w:szCs w:val="20"/>
          </w:rPr>
          <w:t>200 м</w:t>
        </w:r>
      </w:smartTag>
      <w:r w:rsidRPr="009E0DDC">
        <w:rPr>
          <w:rFonts w:ascii="Times New Roman" w:hAnsi="Times New Roman" w:cs="Times New Roman"/>
          <w:sz w:val="20"/>
          <w:szCs w:val="20"/>
        </w:rPr>
        <w:t>, температура воздуха летом выше +40</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С в тени и зимой ниже -40</w:t>
      </w:r>
      <w:r w:rsidRPr="009E0DDC">
        <w:rPr>
          <w:rFonts w:ascii="Times New Roman" w:hAnsi="Times New Roman" w:cs="Times New Roman"/>
          <w:sz w:val="20"/>
          <w:szCs w:val="20"/>
          <w:vertAlign w:val="superscript"/>
        </w:rPr>
        <w:t>о</w:t>
      </w:r>
      <w:r w:rsidRPr="009E0DDC">
        <w:rPr>
          <w:rFonts w:ascii="Times New Roman" w:hAnsi="Times New Roman" w:cs="Times New Roman"/>
          <w:sz w:val="20"/>
          <w:szCs w:val="20"/>
        </w:rPr>
        <w:t>С;</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эксплуатационное состояние автомобильной дороги – степень соответствия нормативным требованиям переменных параметров и характеристик дороги, инженерного оборудования и обустройства, изменяющихся в процессе эксплуатации в результате воздействия транспортных средств, метеорологических условий и уровня содержания;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срок службы дорожного полотна – это период, за который дорога приходит в состояние, когда ежегодные разрушения и износ настолько увеличиваются, что становится технически невозможным и экономически невыгодным поддерживать ее в нормальном для движения состоянии;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покрытие дороги – одна или многослойная верхняя часть дорожной одежды, устраиваемая на основании. Непосредственно воспринимает нагрузки от транспортных средств и предназначено для обеспечения заданных эксплуатационных требований и защиты дорожного основания от воздействия атмосферных факторов;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усовершенствованное дорожное покрытие – это покрытие из </w:t>
      </w:r>
      <w:proofErr w:type="spellStart"/>
      <w:r w:rsidRPr="009E0DDC">
        <w:rPr>
          <w:rFonts w:ascii="Times New Roman" w:hAnsi="Times New Roman" w:cs="Times New Roman"/>
          <w:sz w:val="20"/>
          <w:szCs w:val="20"/>
        </w:rPr>
        <w:t>цементобетона</w:t>
      </w:r>
      <w:proofErr w:type="spellEnd"/>
      <w:r w:rsidRPr="009E0DDC">
        <w:rPr>
          <w:rFonts w:ascii="Times New Roman" w:hAnsi="Times New Roman" w:cs="Times New Roman"/>
          <w:sz w:val="20"/>
          <w:szCs w:val="20"/>
        </w:rPr>
        <w:t>, асфальтобетона, дорожных плит;</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технический уровень автомобильной дороги – степень соответствия нормативным требованиям постоянных (не меняющихся в процессе эксплуатации или меняющихся только при реконструкции или ремонте) геометрических параметров и характеристик дороги и ее инженерных сооружений.</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lastRenderedPageBreak/>
        <w:t>1.2. Предмет регулирования настоящего Порядка</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w:t>
      </w:r>
      <w:proofErr w:type="gramStart"/>
      <w:r w:rsidRPr="009E0DDC">
        <w:rPr>
          <w:rFonts w:ascii="Times New Roman" w:hAnsi="Times New Roman" w:cs="Times New Roman"/>
          <w:sz w:val="20"/>
          <w:szCs w:val="20"/>
        </w:rPr>
        <w:t>Настоящий Порядок определяет порядок планирования проведения капитального ремонта, ремонта, содержания, а также порядок содержания и ремонте, автомобильных дорог общего пользования местного значения Комсомольского муниципального района (далее - автомобильные дороги), включенных в перечень автомобильных дорог общего пользования местного значения, (далее - Перечень автомобильных дорог местного значения).</w:t>
      </w:r>
      <w:proofErr w:type="gramEnd"/>
    </w:p>
    <w:p w:rsidR="009E0DDC" w:rsidRPr="009E0DDC" w:rsidRDefault="009E0DDC" w:rsidP="009E0DDC">
      <w:pPr>
        <w:ind w:firstLine="709"/>
        <w:rPr>
          <w:rFonts w:ascii="Times New Roman" w:hAnsi="Times New Roman" w:cs="Times New Roman"/>
          <w:sz w:val="20"/>
          <w:szCs w:val="20"/>
        </w:rPr>
      </w:pPr>
      <w:bookmarkStart w:id="6" w:name="sub_10022"/>
      <w:r w:rsidRPr="009E0DDC">
        <w:rPr>
          <w:rFonts w:ascii="Times New Roman" w:hAnsi="Times New Roman" w:cs="Times New Roman"/>
          <w:sz w:val="20"/>
          <w:szCs w:val="20"/>
        </w:rPr>
        <w:t>2. Мероприятия по ремонту и содержанию автомобильных дорог, вновь построенных в границах поселения, осуществляются после внесения дороги в соответствующий Перечень автомобильных дорог местного значения.</w:t>
      </w:r>
    </w:p>
    <w:p w:rsidR="009E0DDC" w:rsidRPr="009E0DDC" w:rsidRDefault="009E0DDC" w:rsidP="009E0DDC">
      <w:pPr>
        <w:ind w:firstLine="709"/>
        <w:rPr>
          <w:rFonts w:ascii="Times New Roman" w:hAnsi="Times New Roman" w:cs="Times New Roman"/>
          <w:sz w:val="20"/>
          <w:szCs w:val="20"/>
        </w:rPr>
      </w:pPr>
      <w:bookmarkStart w:id="7" w:name="sub_10023"/>
      <w:bookmarkEnd w:id="6"/>
      <w:r w:rsidRPr="009E0DDC">
        <w:rPr>
          <w:rFonts w:ascii="Times New Roman" w:hAnsi="Times New Roman" w:cs="Times New Roman"/>
          <w:sz w:val="20"/>
          <w:szCs w:val="20"/>
        </w:rPr>
        <w:t xml:space="preserve">3. </w:t>
      </w:r>
      <w:proofErr w:type="gramStart"/>
      <w:r w:rsidRPr="009E0DDC">
        <w:rPr>
          <w:rFonts w:ascii="Times New Roman" w:hAnsi="Times New Roman" w:cs="Times New Roman"/>
          <w:sz w:val="20"/>
          <w:szCs w:val="20"/>
        </w:rPr>
        <w:t>Настоящий Порядок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16.11.2012 №402 «Об утверждении Классификации работ по капитальному ремонту, ремонту и содержанию автомобильных дорог».</w:t>
      </w:r>
      <w:proofErr w:type="gramEnd"/>
    </w:p>
    <w:bookmarkEnd w:id="7"/>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 xml:space="preserve"> 1.3. Цели содержания и </w:t>
      </w:r>
      <w:proofErr w:type="gramStart"/>
      <w:r w:rsidRPr="009E0DDC">
        <w:rPr>
          <w:rFonts w:ascii="Times New Roman" w:hAnsi="Times New Roman" w:cs="Times New Roman"/>
          <w:bCs/>
          <w:sz w:val="20"/>
          <w:szCs w:val="20"/>
        </w:rPr>
        <w:t>ремонта</w:t>
      </w:r>
      <w:proofErr w:type="gramEnd"/>
      <w:r w:rsidRPr="009E0DDC">
        <w:rPr>
          <w:rFonts w:ascii="Times New Roman" w:hAnsi="Times New Roman" w:cs="Times New Roman"/>
          <w:bCs/>
          <w:sz w:val="20"/>
          <w:szCs w:val="20"/>
        </w:rPr>
        <w:t xml:space="preserve">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Поддержание бесперебойного движения транспортных средств по автомобильным дорогам;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Поддержание безопасных условий движения транспортных средств по автомобильным дорогам;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3. Обеспечение сохранности автомобильных дорог.</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sz w:val="20"/>
          <w:szCs w:val="20"/>
        </w:rPr>
        <w:t> </w:t>
      </w:r>
      <w:r w:rsidRPr="009E0DDC">
        <w:rPr>
          <w:rFonts w:ascii="Times New Roman" w:hAnsi="Times New Roman" w:cs="Times New Roman"/>
          <w:bCs/>
          <w:sz w:val="20"/>
          <w:szCs w:val="20"/>
        </w:rPr>
        <w:t>1.4. Мероприятия по организации и проведению работ по содержанию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оценку технического состояния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3) проведение работ по ремонту и (или)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4) приемку работ по ремонту и (или)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w:t>
      </w:r>
      <w:r w:rsidRPr="009E0DDC">
        <w:rPr>
          <w:rFonts w:ascii="Times New Roman" w:hAnsi="Times New Roman" w:cs="Times New Roman"/>
          <w:bCs/>
          <w:sz w:val="20"/>
          <w:szCs w:val="20"/>
        </w:rPr>
        <w:t>1.5. Целевые программы по капитальному ремонту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Администрация,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Целевая программа по капитальному ремонту и ремонту автомобильных дорог утверждается постановлением администрации городского поселения.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3. 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w:t>
      </w:r>
      <w:r w:rsidRPr="009E0DDC">
        <w:rPr>
          <w:rFonts w:ascii="Times New Roman" w:hAnsi="Times New Roman" w:cs="Times New Roman"/>
          <w:bCs/>
          <w:sz w:val="20"/>
          <w:szCs w:val="20"/>
        </w:rPr>
        <w:t>1.6. Расчет ассигнований, необходимых для проведения капитального ремонта, ремонта, содержания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Расчет ассигнований, необходимых для проведения капитального ремонта, ремонта, содержания автомобильных дорог осуществляется на основании нормативов финансовых затрат на капитальный ремонт, ремонт, содержание дорог общего пользования местного значения и правил расчета размера ассигнований, направляемых на капитальный ремонт, ремонт, содержание дорог общего пользования местного значения, с учетом утвержденного плана проведения работ. </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lastRenderedPageBreak/>
        <w:t>2. Планирование работ по капитальному ремонту, ремонту и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2.1. Оценка технического состояния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w:t>
      </w:r>
      <w:proofErr w:type="gramStart"/>
      <w:r w:rsidRPr="009E0DDC">
        <w:rPr>
          <w:rFonts w:ascii="Times New Roman" w:hAnsi="Times New Roman" w:cs="Times New Roman"/>
          <w:sz w:val="20"/>
          <w:szCs w:val="20"/>
        </w:rPr>
        <w:t>В целях организации планирования работ по ремонту и содержанию автомобильных дорог на текущий год и плановый период, Администрацией создается комиссия по планированию мероприятий по ремонту и содержанию автомобильных дорог, находящихся в муниципальной собственности (далее Комиссия), и обеспечивается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w:t>
      </w:r>
      <w:proofErr w:type="gramEnd"/>
      <w:r w:rsidRPr="009E0DDC">
        <w:rPr>
          <w:rFonts w:ascii="Times New Roman" w:hAnsi="Times New Roman" w:cs="Times New Roman"/>
          <w:sz w:val="20"/>
          <w:szCs w:val="20"/>
        </w:rPr>
        <w:t xml:space="preserve"> 27.08.2009 № 150 «О порядке проведения оценки технического состояния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2. </w:t>
      </w:r>
      <w:proofErr w:type="gramStart"/>
      <w:r w:rsidRPr="009E0DDC">
        <w:rPr>
          <w:rFonts w:ascii="Times New Roman" w:hAnsi="Times New Roman" w:cs="Times New Roman"/>
          <w:sz w:val="20"/>
          <w:szCs w:val="20"/>
        </w:rPr>
        <w:t>Оценка технического состояния автомобильных дорог проводится Комиссией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w:t>
      </w:r>
      <w:proofErr w:type="gramEnd"/>
      <w:r w:rsidRPr="009E0DDC">
        <w:rPr>
          <w:rFonts w:ascii="Times New Roman" w:hAnsi="Times New Roman" w:cs="Times New Roman"/>
          <w:sz w:val="20"/>
          <w:szCs w:val="20"/>
        </w:rPr>
        <w:t xml:space="preserve"> на очередной год и плановый период).</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 результатам оценки технического состояния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ab/>
        <w:t>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ab/>
        <w:t>2)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bookmarkStart w:id="8" w:name="sub_10063"/>
      <w:bookmarkEnd w:id="8"/>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3. Основанием для проведения ремонта автомобильных дорог является несоответствие транспортно-эксплуатационных характеристик автомобильных дорог требованиям технических регламентов.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2.2. Формирование плана разработки проектов и (или) сметных расчетов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По результатам оценки технического состояния автомобильных дорог, Администрация формирует сметные расчеты по ремонту или содержанию автомобильных дорог. В целях разработки сметных расчетов по ремонту автомобильных дорог в установленном законодательством Российской Федерации порядке привлекаются проектные организации.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2. На основании сметных расчётов осуществляется формирование ежегодных планов проведения работ по содержанию и ремонту автомобильных дорог. </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3. При разработке сметных расчетов по ремонту или содержанию автомобильных дорог должны учитываться следующие приоритеты:</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4. Разработанные проекты и (или) сметные расчёты по ремонту или содержанию автомобильных дорог утверждаются Главой администрации.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2.3. Заключение муниципальных контрактов и сроки проведения работ по содержанию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Работы по капитальному ремонту,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Проведение торгов должно осуществляться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lastRenderedPageBreak/>
        <w:t>3. Порядок содержания автомобильных дорог местного значения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bCs/>
          <w:sz w:val="20"/>
          <w:szCs w:val="20"/>
        </w:rPr>
        <w:t>3.1. Цели и задачи содержания,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w:t>
      </w:r>
      <w:r w:rsidRPr="009E0DDC">
        <w:rPr>
          <w:rFonts w:ascii="Times New Roman" w:hAnsi="Times New Roman" w:cs="Times New Roman"/>
          <w:bCs/>
          <w:sz w:val="20"/>
          <w:szCs w:val="20"/>
        </w:rPr>
        <w:t>3.2. Виды работ и мероприятия по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 2.1. В состав работ по содержанию дорог входят:</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 земляному полотну и водоотводу:</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 исправление размытых, разрушенных, </w:t>
      </w:r>
      <w:proofErr w:type="spellStart"/>
      <w:r w:rsidRPr="009E0DDC">
        <w:rPr>
          <w:rFonts w:ascii="Times New Roman" w:hAnsi="Times New Roman" w:cs="Times New Roman"/>
          <w:sz w:val="20"/>
          <w:szCs w:val="20"/>
        </w:rPr>
        <w:t>пучинистых</w:t>
      </w:r>
      <w:proofErr w:type="spellEnd"/>
      <w:r w:rsidRPr="009E0DDC">
        <w:rPr>
          <w:rFonts w:ascii="Times New Roman" w:hAnsi="Times New Roman" w:cs="Times New Roman"/>
          <w:sz w:val="20"/>
          <w:szCs w:val="20"/>
        </w:rPr>
        <w:t xml:space="preserve"> и оползневых участков земляного полотна, защитных и укрепительных устройств, подводящих и отводящих русел у мостов и труб;</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исправление системы водоотвода и систематическое поддержание в работоспособном состоянии;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скашивание травы и вырубка кустарника на обочинах, откосах и бермах;</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ликвидация съездов в неустановленных местах, профилировка тракторных путей.</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 дорожным одеждам: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устройство поверхностной обработки на всех типах дорожных одежд;</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устранение мелких деформаций и повреждений (заделка выбоин, просадок, колей и др.), исправление кромок (бордюров) на всех типах покрытий, заливка трещин на асфальтобетонных покрытиях, восстановление и заполнение швов в цементобетонных покрытиях; замена, подъемка или выравнивание отдельных плит цементобетонных покрытий; защита цементобетонных покрытий от поверхностных разрушений;</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восстановление профиля щебеночных и гравийных покрытий, а также грунтовых улучшенных дорог с добавлением материалов;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очистка дорожных покрытий от грязи, устранение скользкости, вызванной выпотеванием битума;</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lastRenderedPageBreak/>
        <w:t xml:space="preserve">- уход за </w:t>
      </w:r>
      <w:proofErr w:type="spellStart"/>
      <w:r w:rsidRPr="009E0DDC">
        <w:rPr>
          <w:rFonts w:ascii="Times New Roman" w:hAnsi="Times New Roman" w:cs="Times New Roman"/>
          <w:sz w:val="20"/>
          <w:szCs w:val="20"/>
        </w:rPr>
        <w:t>пучинистыми</w:t>
      </w:r>
      <w:proofErr w:type="spellEnd"/>
      <w:r w:rsidRPr="009E0DDC">
        <w:rPr>
          <w:rFonts w:ascii="Times New Roman" w:hAnsi="Times New Roman" w:cs="Times New Roman"/>
          <w:sz w:val="20"/>
          <w:szCs w:val="20"/>
        </w:rPr>
        <w:t xml:space="preserve"> участками дорог, открытие и закрытие воздушных воронок;</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очистка дорог от снега, уборка снежных валов с обочин, очистка от снега и льда автобусных остановок, площадок, павильонов;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 борьба с зимней скользкостью; восстановление существующих и создание новых баз </w:t>
      </w:r>
      <w:proofErr w:type="spellStart"/>
      <w:r w:rsidRPr="009E0DDC">
        <w:rPr>
          <w:rFonts w:ascii="Times New Roman" w:hAnsi="Times New Roman" w:cs="Times New Roman"/>
          <w:sz w:val="20"/>
          <w:szCs w:val="20"/>
        </w:rPr>
        <w:t>противогололедных</w:t>
      </w:r>
      <w:proofErr w:type="spellEnd"/>
      <w:r w:rsidRPr="009E0DDC">
        <w:rPr>
          <w:rFonts w:ascii="Times New Roman" w:hAnsi="Times New Roman" w:cs="Times New Roman"/>
          <w:sz w:val="20"/>
          <w:szCs w:val="20"/>
        </w:rPr>
        <w:t xml:space="preserve"> материалов и подъездных путей к ним; бурение, приготовление и хранение </w:t>
      </w:r>
      <w:proofErr w:type="spellStart"/>
      <w:r w:rsidRPr="009E0DDC">
        <w:rPr>
          <w:rFonts w:ascii="Times New Roman" w:hAnsi="Times New Roman" w:cs="Times New Roman"/>
          <w:sz w:val="20"/>
          <w:szCs w:val="20"/>
        </w:rPr>
        <w:t>противогололедных</w:t>
      </w:r>
      <w:proofErr w:type="spellEnd"/>
      <w:r w:rsidRPr="009E0DDC">
        <w:rPr>
          <w:rFonts w:ascii="Times New Roman" w:hAnsi="Times New Roman" w:cs="Times New Roman"/>
          <w:sz w:val="20"/>
          <w:szCs w:val="20"/>
        </w:rPr>
        <w:t xml:space="preserve"> материалов; борьба с наледями.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 искусственным сооружениям: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 очистка от грязи элементов мостового полотна, </w:t>
      </w:r>
      <w:proofErr w:type="spellStart"/>
      <w:r w:rsidRPr="009E0DDC">
        <w:rPr>
          <w:rFonts w:ascii="Times New Roman" w:hAnsi="Times New Roman" w:cs="Times New Roman"/>
          <w:sz w:val="20"/>
          <w:szCs w:val="20"/>
        </w:rPr>
        <w:t>подферменных</w:t>
      </w:r>
      <w:proofErr w:type="spellEnd"/>
      <w:r w:rsidRPr="009E0DDC">
        <w:rPr>
          <w:rFonts w:ascii="Times New Roman" w:hAnsi="Times New Roman" w:cs="Times New Roman"/>
          <w:sz w:val="20"/>
          <w:szCs w:val="20"/>
        </w:rPr>
        <w:t xml:space="preserve"> площадок, опорных частей, элементов пролетных строений, опор, труб, тоннелей и др. сооружений; очистка конусов, откосов, укрепление регуляционных сооружений; очистка </w:t>
      </w:r>
      <w:proofErr w:type="spellStart"/>
      <w:r w:rsidRPr="009E0DDC">
        <w:rPr>
          <w:rFonts w:ascii="Times New Roman" w:hAnsi="Times New Roman" w:cs="Times New Roman"/>
          <w:sz w:val="20"/>
          <w:szCs w:val="20"/>
        </w:rPr>
        <w:t>подмостовых</w:t>
      </w:r>
      <w:proofErr w:type="spellEnd"/>
      <w:r w:rsidRPr="009E0DDC">
        <w:rPr>
          <w:rFonts w:ascii="Times New Roman" w:hAnsi="Times New Roman" w:cs="Times New Roman"/>
          <w:sz w:val="20"/>
          <w:szCs w:val="20"/>
        </w:rPr>
        <w:t xml:space="preserve"> русел, а также участков русел в </w:t>
      </w:r>
      <w:proofErr w:type="gramStart"/>
      <w:r w:rsidRPr="009E0DDC">
        <w:rPr>
          <w:rFonts w:ascii="Times New Roman" w:hAnsi="Times New Roman" w:cs="Times New Roman"/>
          <w:sz w:val="20"/>
          <w:szCs w:val="20"/>
        </w:rPr>
        <w:t>верхнем</w:t>
      </w:r>
      <w:proofErr w:type="gramEnd"/>
      <w:r w:rsidRPr="009E0DDC">
        <w:rPr>
          <w:rFonts w:ascii="Times New Roman" w:hAnsi="Times New Roman" w:cs="Times New Roman"/>
          <w:sz w:val="20"/>
          <w:szCs w:val="20"/>
        </w:rPr>
        <w:t xml:space="preserve"> и нижнем </w:t>
      </w:r>
      <w:proofErr w:type="spellStart"/>
      <w:r w:rsidRPr="009E0DDC">
        <w:rPr>
          <w:rFonts w:ascii="Times New Roman" w:hAnsi="Times New Roman" w:cs="Times New Roman"/>
          <w:sz w:val="20"/>
          <w:szCs w:val="20"/>
        </w:rPr>
        <w:t>бъефах</w:t>
      </w:r>
      <w:proofErr w:type="spellEnd"/>
      <w:r w:rsidRPr="009E0DDC">
        <w:rPr>
          <w:rFonts w:ascii="Times New Roman" w:hAnsi="Times New Roman" w:cs="Times New Roman"/>
          <w:sz w:val="20"/>
          <w:szCs w:val="20"/>
        </w:rPr>
        <w:t xml:space="preserve"> труб;</w:t>
      </w: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sz w:val="20"/>
          <w:szCs w:val="20"/>
        </w:rPr>
        <w:t xml:space="preserve">- исправление повреждений и дефектов отдельных элементов пролетных строений, опор, мостового полотна, опор освещения, заборных и подпорных стенок, дренажных устройств, откосов и конусов, труб, тоннелей (заделка раковин, трещин, восстановление защитных слоев бетона, локальное исправление гидроизоляции, штукатурка и восстановление каменной кладки, замена светильников, выравнивание покрытий, устройство сливов на </w:t>
      </w:r>
      <w:proofErr w:type="spellStart"/>
      <w:r w:rsidRPr="009E0DDC">
        <w:rPr>
          <w:rFonts w:ascii="Times New Roman" w:hAnsi="Times New Roman" w:cs="Times New Roman"/>
          <w:sz w:val="20"/>
          <w:szCs w:val="20"/>
        </w:rPr>
        <w:t>подферменных</w:t>
      </w:r>
      <w:proofErr w:type="spellEnd"/>
      <w:r w:rsidRPr="009E0DDC">
        <w:rPr>
          <w:rFonts w:ascii="Times New Roman" w:hAnsi="Times New Roman" w:cs="Times New Roman"/>
          <w:sz w:val="20"/>
          <w:szCs w:val="20"/>
        </w:rPr>
        <w:t xml:space="preserve"> площадках, устройство кожухов защиты опорных частей, заливка мастикой, подтягивание болтов, смазка пружин деформационных</w:t>
      </w:r>
      <w:proofErr w:type="gramEnd"/>
      <w:r w:rsidRPr="009E0DDC">
        <w:rPr>
          <w:rFonts w:ascii="Times New Roman" w:hAnsi="Times New Roman" w:cs="Times New Roman"/>
          <w:sz w:val="20"/>
          <w:szCs w:val="20"/>
        </w:rPr>
        <w:t xml:space="preserve"> швов, замена заклепок, подтяжка высокопрочных болтов фрикционных соединений и т.п.);</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 </w:t>
      </w:r>
      <w:proofErr w:type="spellStart"/>
      <w:r w:rsidRPr="009E0DDC">
        <w:rPr>
          <w:rFonts w:ascii="Times New Roman" w:hAnsi="Times New Roman" w:cs="Times New Roman"/>
          <w:sz w:val="20"/>
          <w:szCs w:val="20"/>
        </w:rPr>
        <w:t>антисептирование</w:t>
      </w:r>
      <w:proofErr w:type="spellEnd"/>
      <w:r w:rsidRPr="009E0DDC">
        <w:rPr>
          <w:rFonts w:ascii="Times New Roman" w:hAnsi="Times New Roman" w:cs="Times New Roman"/>
          <w:sz w:val="20"/>
          <w:szCs w:val="20"/>
        </w:rPr>
        <w:t>, окраска и нанесение защитных покрытий на пролетные строения, опоры и другие элементы;</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пропуск ледохода и паводковых вод, уборка снега и льда; открытие и закрытие отверстий малых мостов и труб; предупредительные работы по защите дорог и сооружений от наводнения, заторов, лесных пожаров и снежных лавин.</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По обустройству дорог организации и обеспечению безопасности движения: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замена поврежденных и установка недостающих дорожных знаков (включая знаки индивидуального проектирования), недостающих ограждений и направляющих устройств;</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восстановление и нанесение вновь дорожной разметки;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окраска обстановки и элементов обустройства дорог, содержание их в чистоте и порядке;</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содержание в чистоте и порядке автобусных остановок, площадок отдыха и элементов их обустройства и т.п.; исправление отдельных повреждений элементов архитектурно-художественного оформления дорог, надлежащий уход за этими элементами;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изготовление, установка (перестановка), разборка и восстановление временных снегозадерживающих устройств; создание снежных валов и траншей для задержания снега (их периодическое обновление); устройство (восстановление) снегозащитных заборов и уход за ними.</w:t>
      </w:r>
    </w:p>
    <w:p w:rsidR="009E0DDC" w:rsidRPr="009E0DDC" w:rsidRDefault="009E0DDC" w:rsidP="009E0DDC">
      <w:pPr>
        <w:ind w:firstLine="709"/>
        <w:rPr>
          <w:rFonts w:ascii="Times New Roman" w:hAnsi="Times New Roman" w:cs="Times New Roman"/>
          <w:sz w:val="20"/>
          <w:szCs w:val="20"/>
          <w:u w:val="single"/>
        </w:rPr>
      </w:pPr>
      <w:r w:rsidRPr="009E0DDC">
        <w:rPr>
          <w:rFonts w:ascii="Times New Roman" w:hAnsi="Times New Roman" w:cs="Times New Roman"/>
          <w:sz w:val="20"/>
          <w:szCs w:val="20"/>
        </w:rPr>
        <w:t xml:space="preserve">3. </w:t>
      </w:r>
      <w:bookmarkStart w:id="9" w:name="sub_10143"/>
      <w:r w:rsidRPr="009E0DDC">
        <w:rPr>
          <w:rFonts w:ascii="Times New Roman" w:hAnsi="Times New Roman" w:cs="Times New Roman"/>
          <w:sz w:val="20"/>
          <w:szCs w:val="20"/>
        </w:rPr>
        <w:t>Работы по содержанию автомобильных дорог проводятся с учётом периодичности, установленной Правилами расчета финансовых затрат на капитальный ремонт, ремонт, содержание автомобильных дорог общего пользования местного значения при определении размера ассигнований из бюджета, предусматриваемых на указанные цели, утвержденными Постановлением Администрации</w:t>
      </w:r>
      <w:r w:rsidRPr="009E0DDC">
        <w:rPr>
          <w:rFonts w:ascii="Times New Roman" w:hAnsi="Times New Roman" w:cs="Times New Roman"/>
          <w:sz w:val="20"/>
          <w:szCs w:val="20"/>
          <w:u w:val="single"/>
        </w:rPr>
        <w:t>.</w:t>
      </w:r>
      <w:bookmarkEnd w:id="9"/>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3.3. Подготовительные мероприятия к выполнению работ по содержанию автомобильной дороги</w:t>
      </w:r>
    </w:p>
    <w:p w:rsidR="009E0DDC" w:rsidRPr="009E0DDC" w:rsidRDefault="009E0DDC" w:rsidP="009E0DDC">
      <w:pPr>
        <w:ind w:firstLine="709"/>
        <w:rPr>
          <w:rFonts w:ascii="Times New Roman" w:hAnsi="Times New Roman" w:cs="Times New Roman"/>
          <w:sz w:val="20"/>
          <w:szCs w:val="20"/>
        </w:rPr>
      </w:pPr>
      <w:proofErr w:type="gramStart"/>
      <w:r w:rsidRPr="009E0DDC">
        <w:rPr>
          <w:rFonts w:ascii="Times New Roman" w:hAnsi="Times New Roman" w:cs="Times New Roman"/>
          <w:sz w:val="20"/>
          <w:szCs w:val="20"/>
        </w:rPr>
        <w:t xml:space="preserve">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 </w:t>
      </w:r>
      <w:proofErr w:type="gramEnd"/>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 xml:space="preserve">3.4. Проведение работ по содержанию </w:t>
      </w:r>
      <w:proofErr w:type="gramStart"/>
      <w:r w:rsidRPr="009E0DDC">
        <w:rPr>
          <w:rFonts w:ascii="Times New Roman" w:hAnsi="Times New Roman" w:cs="Times New Roman"/>
          <w:bCs/>
          <w:sz w:val="20"/>
          <w:szCs w:val="20"/>
        </w:rPr>
        <w:t>автомобильной</w:t>
      </w:r>
      <w:proofErr w:type="gramEnd"/>
      <w:r w:rsidRPr="009E0DDC">
        <w:rPr>
          <w:rFonts w:ascii="Times New Roman" w:hAnsi="Times New Roman" w:cs="Times New Roman"/>
          <w:bCs/>
          <w:sz w:val="20"/>
          <w:szCs w:val="20"/>
        </w:rPr>
        <w:t xml:space="preserve"> дорог</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sz w:val="20"/>
          <w:szCs w:val="20"/>
        </w:rPr>
        <w:lastRenderedPageBreak/>
        <w:t>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3.5. Приемка результатов выполненных работ по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Приемка результатов выполненных работ по содержанию автомобильных дорог осуществляется Администрацией в соответствии с условиями заключенного контракта на их выполнение путем оценки уровня содержания автомобильных дорог, проводимой в соответствии с порядком, утвержденным Приказом Министерства транспорта Российской Федерации от 27.08.2009 № 150. </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Администрации, и иные лица, в соответствии с заключенным контрактом (далее - приемочная комиссия).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3. 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 </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3.6. Устранение недостатков выполненных работ по содержанию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w:t>
      </w:r>
      <w:proofErr w:type="gramStart"/>
      <w:r w:rsidRPr="009E0DDC">
        <w:rPr>
          <w:rFonts w:ascii="Times New Roman" w:hAnsi="Times New Roman" w:cs="Times New Roman"/>
          <w:sz w:val="20"/>
          <w:szCs w:val="20"/>
        </w:rPr>
        <w:t>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 Порядок ремонта автомобильных дорог местного значения</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4.1. Цели ремонта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4.2. Виды работ и мероприятия по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Основные мероприятия по ремонту автомобильных дорог проводятся в весенне-летне-осенний период.</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4.3. Подготовительные мероприятия к выполнению работ по ремонту автомобильной дороги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В целях обеспечения безопасности дорожного движения Администрация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w:t>
      </w:r>
      <w:proofErr w:type="gramStart"/>
      <w:r w:rsidRPr="009E0DDC">
        <w:rPr>
          <w:rFonts w:ascii="Times New Roman" w:hAnsi="Times New Roman" w:cs="Times New Roman"/>
          <w:sz w:val="20"/>
          <w:szCs w:val="20"/>
        </w:rPr>
        <w:t>дств в ц</w:t>
      </w:r>
      <w:proofErr w:type="gramEnd"/>
      <w:r w:rsidRPr="009E0DDC">
        <w:rPr>
          <w:rFonts w:ascii="Times New Roman" w:hAnsi="Times New Roman" w:cs="Times New Roman"/>
          <w:sz w:val="20"/>
          <w:szCs w:val="20"/>
        </w:rPr>
        <w:t>елях объезда участка дороги, на которой проводится ремонт.</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4.4. Проведение работ по ремонту автомобильной дороги</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Проведение работ по ремонту автомобильной дороги осуществляется организациями в соответствии с проектом и (или) сметным расчетом, планом проведения работ.</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lastRenderedPageBreak/>
        <w:t>2. 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4.5. Приемка результатов выполненных работ по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1.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В приемке результатов выполненных работ принимают участие заказчик, организации, осуществившие работы по ремонту, представители комиссии и иные лица, в соответствии с заключенным контрактом.</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3. По результатам оценки выполненных работ по ремонту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 Акт приемки законченных работ по ремонту дорог (участков автомобильных дорог) составляется по Форме А-1, установленной в «Правилах приемки работ при строительстве и ремонте автомобильных дорог» (ВСН 19-89), утвержденных </w:t>
      </w:r>
      <w:proofErr w:type="spellStart"/>
      <w:r w:rsidRPr="009E0DDC">
        <w:rPr>
          <w:rFonts w:ascii="Times New Roman" w:hAnsi="Times New Roman" w:cs="Times New Roman"/>
          <w:sz w:val="20"/>
          <w:szCs w:val="20"/>
        </w:rPr>
        <w:t>Минавтодором</w:t>
      </w:r>
      <w:proofErr w:type="spellEnd"/>
      <w:r w:rsidRPr="009E0DDC">
        <w:rPr>
          <w:rFonts w:ascii="Times New Roman" w:hAnsi="Times New Roman" w:cs="Times New Roman"/>
          <w:sz w:val="20"/>
          <w:szCs w:val="20"/>
        </w:rPr>
        <w:t xml:space="preserve"> РСФСР от 14.07.1989 №НА-18/266.</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4.6. Устранение недостатков выполненных работ по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 xml:space="preserve">1. </w:t>
      </w:r>
      <w:proofErr w:type="gramStart"/>
      <w:r w:rsidRPr="009E0DDC">
        <w:rPr>
          <w:rFonts w:ascii="Times New Roman" w:hAnsi="Times New Roman" w:cs="Times New Roman"/>
          <w:sz w:val="20"/>
          <w:szCs w:val="20"/>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roofErr w:type="gramEnd"/>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2. 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5. Заключительные положения</w:t>
      </w:r>
    </w:p>
    <w:p w:rsidR="009E0DDC" w:rsidRPr="009E0DDC" w:rsidRDefault="009E0DDC" w:rsidP="009E0DDC">
      <w:pPr>
        <w:ind w:firstLine="709"/>
        <w:rPr>
          <w:rFonts w:ascii="Times New Roman" w:hAnsi="Times New Roman" w:cs="Times New Roman"/>
          <w:bCs/>
          <w:sz w:val="20"/>
          <w:szCs w:val="20"/>
        </w:rPr>
      </w:pPr>
      <w:r w:rsidRPr="009E0DDC">
        <w:rPr>
          <w:rFonts w:ascii="Times New Roman" w:hAnsi="Times New Roman" w:cs="Times New Roman"/>
          <w:bCs/>
          <w:sz w:val="20"/>
          <w:szCs w:val="20"/>
        </w:rPr>
        <w:t>5.1. Источники финансирования работ по содержанию и ремонту автомобильных дорог</w:t>
      </w:r>
    </w:p>
    <w:p w:rsidR="009E0DDC" w:rsidRPr="009E0DDC" w:rsidRDefault="009E0DDC" w:rsidP="009E0DDC">
      <w:pPr>
        <w:ind w:firstLine="709"/>
        <w:rPr>
          <w:rFonts w:ascii="Times New Roman" w:hAnsi="Times New Roman" w:cs="Times New Roman"/>
          <w:sz w:val="20"/>
          <w:szCs w:val="20"/>
        </w:rPr>
      </w:pPr>
      <w:r w:rsidRPr="009E0DDC">
        <w:rPr>
          <w:rFonts w:ascii="Times New Roman" w:hAnsi="Times New Roman" w:cs="Times New Roman"/>
          <w:sz w:val="20"/>
          <w:szCs w:val="20"/>
        </w:rPr>
        <w:t>Мероприятия по содержанию и ремонту автомобильных дорог финансируются за счет средств бюджета муниципального образования, областного бюджета и за счет иных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и Еврейской автономной области.</w:t>
      </w:r>
    </w:p>
    <w:p w:rsidR="00553DEE" w:rsidRDefault="00553DEE" w:rsidP="00CC38FD">
      <w:pPr>
        <w:ind w:firstLine="709"/>
        <w:rPr>
          <w:rFonts w:ascii="Times New Roman" w:hAnsi="Times New Roman" w:cs="Times New Roman"/>
          <w:sz w:val="20"/>
          <w:szCs w:val="20"/>
        </w:rPr>
      </w:pPr>
    </w:p>
    <w:p w:rsidR="00890612" w:rsidRPr="00890612" w:rsidRDefault="00890612" w:rsidP="00033728">
      <w:pPr>
        <w:spacing w:after="0"/>
        <w:ind w:firstLine="709"/>
        <w:jc w:val="center"/>
        <w:rPr>
          <w:rFonts w:ascii="Times New Roman" w:hAnsi="Times New Roman" w:cs="Times New Roman"/>
          <w:bCs/>
          <w:sz w:val="20"/>
          <w:szCs w:val="20"/>
        </w:rPr>
      </w:pPr>
      <w:r w:rsidRPr="00890612">
        <w:rPr>
          <w:rFonts w:ascii="Times New Roman" w:hAnsi="Times New Roman" w:cs="Times New Roman"/>
          <w:bCs/>
          <w:sz w:val="20"/>
          <w:szCs w:val="20"/>
        </w:rPr>
        <w:t>Муниципальное образование «Николаевское городское поселение»</w:t>
      </w:r>
    </w:p>
    <w:p w:rsidR="00890612" w:rsidRPr="00890612" w:rsidRDefault="00890612" w:rsidP="00033728">
      <w:pPr>
        <w:spacing w:after="0"/>
        <w:ind w:firstLine="709"/>
        <w:jc w:val="center"/>
        <w:rPr>
          <w:rFonts w:ascii="Times New Roman" w:hAnsi="Times New Roman" w:cs="Times New Roman"/>
          <w:sz w:val="20"/>
          <w:szCs w:val="20"/>
        </w:rPr>
      </w:pPr>
      <w:r w:rsidRPr="00890612">
        <w:rPr>
          <w:rFonts w:ascii="Times New Roman" w:hAnsi="Times New Roman" w:cs="Times New Roman"/>
          <w:sz w:val="20"/>
          <w:szCs w:val="20"/>
        </w:rPr>
        <w:t>Смидовичского муниципального района</w:t>
      </w:r>
    </w:p>
    <w:p w:rsidR="00890612" w:rsidRPr="00890612" w:rsidRDefault="00890612" w:rsidP="00033728">
      <w:pPr>
        <w:spacing w:after="0"/>
        <w:ind w:firstLine="709"/>
        <w:jc w:val="center"/>
        <w:rPr>
          <w:rFonts w:ascii="Times New Roman" w:hAnsi="Times New Roman" w:cs="Times New Roman"/>
          <w:sz w:val="20"/>
          <w:szCs w:val="20"/>
        </w:rPr>
      </w:pPr>
      <w:r w:rsidRPr="00890612">
        <w:rPr>
          <w:rFonts w:ascii="Times New Roman" w:hAnsi="Times New Roman" w:cs="Times New Roman"/>
          <w:sz w:val="20"/>
          <w:szCs w:val="20"/>
        </w:rPr>
        <w:t>Еврейской автономной области</w:t>
      </w:r>
    </w:p>
    <w:p w:rsidR="00890612" w:rsidRPr="00890612" w:rsidRDefault="00890612" w:rsidP="00033728">
      <w:pPr>
        <w:spacing w:after="0"/>
        <w:ind w:firstLine="709"/>
        <w:jc w:val="center"/>
        <w:rPr>
          <w:rFonts w:ascii="Times New Roman" w:hAnsi="Times New Roman" w:cs="Times New Roman"/>
          <w:sz w:val="20"/>
          <w:szCs w:val="20"/>
        </w:rPr>
      </w:pPr>
    </w:p>
    <w:p w:rsidR="00890612" w:rsidRPr="00890612" w:rsidRDefault="00890612" w:rsidP="00033728">
      <w:pPr>
        <w:spacing w:after="0"/>
        <w:ind w:firstLine="709"/>
        <w:jc w:val="center"/>
        <w:rPr>
          <w:rFonts w:ascii="Times New Roman" w:hAnsi="Times New Roman" w:cs="Times New Roman"/>
          <w:bCs/>
          <w:sz w:val="20"/>
          <w:szCs w:val="20"/>
        </w:rPr>
      </w:pPr>
      <w:r w:rsidRPr="00890612">
        <w:rPr>
          <w:rFonts w:ascii="Times New Roman" w:hAnsi="Times New Roman" w:cs="Times New Roman"/>
          <w:bCs/>
          <w:sz w:val="20"/>
          <w:szCs w:val="20"/>
        </w:rPr>
        <w:t>АДМИНИСТРАЦИЯ ГОРОДСКОГО ПОСЕЛЕНИЯ</w:t>
      </w:r>
    </w:p>
    <w:p w:rsidR="00890612" w:rsidRPr="00890612" w:rsidRDefault="00890612" w:rsidP="00890612">
      <w:pPr>
        <w:ind w:firstLine="709"/>
        <w:rPr>
          <w:rFonts w:ascii="Times New Roman" w:hAnsi="Times New Roman" w:cs="Times New Roman"/>
          <w:sz w:val="20"/>
          <w:szCs w:val="20"/>
        </w:rPr>
      </w:pPr>
    </w:p>
    <w:p w:rsidR="00890612" w:rsidRPr="00890612" w:rsidRDefault="00890612" w:rsidP="00033728">
      <w:pPr>
        <w:ind w:firstLine="709"/>
        <w:jc w:val="center"/>
        <w:rPr>
          <w:rFonts w:ascii="Times New Roman" w:hAnsi="Times New Roman" w:cs="Times New Roman"/>
          <w:sz w:val="20"/>
          <w:szCs w:val="20"/>
        </w:rPr>
      </w:pPr>
      <w:r w:rsidRPr="00890612">
        <w:rPr>
          <w:rFonts w:ascii="Times New Roman" w:hAnsi="Times New Roman" w:cs="Times New Roman"/>
          <w:sz w:val="20"/>
          <w:szCs w:val="20"/>
        </w:rPr>
        <w:t>ПОСТАНОВЛЕНИЕ</w:t>
      </w:r>
    </w:p>
    <w:p w:rsidR="00890612" w:rsidRPr="00890612" w:rsidRDefault="00890612" w:rsidP="00033728">
      <w:pPr>
        <w:ind w:firstLine="709"/>
        <w:jc w:val="center"/>
        <w:rPr>
          <w:rFonts w:ascii="Times New Roman" w:hAnsi="Times New Roman" w:cs="Times New Roman"/>
          <w:bCs/>
          <w:sz w:val="20"/>
          <w:szCs w:val="20"/>
        </w:rPr>
      </w:pPr>
      <w:r w:rsidRPr="00890612">
        <w:rPr>
          <w:rFonts w:ascii="Times New Roman" w:hAnsi="Times New Roman" w:cs="Times New Roman"/>
          <w:bCs/>
          <w:sz w:val="20"/>
          <w:szCs w:val="20"/>
        </w:rPr>
        <w:t xml:space="preserve">24.10.2019 </w:t>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r>
      <w:r w:rsidRPr="00890612">
        <w:rPr>
          <w:rFonts w:ascii="Times New Roman" w:hAnsi="Times New Roman" w:cs="Times New Roman"/>
          <w:bCs/>
          <w:sz w:val="20"/>
          <w:szCs w:val="20"/>
        </w:rPr>
        <w:tab/>
        <w:t>№ 349</w:t>
      </w:r>
    </w:p>
    <w:p w:rsidR="00890612" w:rsidRPr="00033728" w:rsidRDefault="00890612" w:rsidP="00033728">
      <w:pPr>
        <w:ind w:firstLine="709"/>
        <w:jc w:val="center"/>
        <w:rPr>
          <w:rFonts w:ascii="Times New Roman" w:hAnsi="Times New Roman" w:cs="Times New Roman"/>
          <w:bCs/>
          <w:sz w:val="20"/>
          <w:szCs w:val="20"/>
        </w:rPr>
      </w:pPr>
      <w:r w:rsidRPr="00890612">
        <w:rPr>
          <w:rFonts w:ascii="Times New Roman" w:hAnsi="Times New Roman" w:cs="Times New Roman"/>
          <w:bCs/>
          <w:sz w:val="20"/>
          <w:szCs w:val="20"/>
        </w:rPr>
        <w:t>пос. Николаевка</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Об утверждении порядка и методики проведения оценки эффективности муниципальных программ муниципального образования «Николаевское городское поселение» </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В соответствии со </w:t>
      </w:r>
      <w:hyperlink r:id="rId13" w:history="1">
        <w:r w:rsidRPr="00890612">
          <w:rPr>
            <w:rStyle w:val="af3"/>
            <w:rFonts w:ascii="Times New Roman" w:hAnsi="Times New Roman"/>
            <w:sz w:val="20"/>
            <w:szCs w:val="20"/>
          </w:rPr>
          <w:t>статьей</w:t>
        </w:r>
      </w:hyperlink>
      <w:r w:rsidRPr="00890612">
        <w:rPr>
          <w:rFonts w:ascii="Times New Roman" w:hAnsi="Times New Roman" w:cs="Times New Roman"/>
          <w:sz w:val="20"/>
          <w:szCs w:val="20"/>
        </w:rPr>
        <w:t xml:space="preserve"> 14 Федерального закона от 06.10.2003 №131-ФЗ "Об общих принципах организации местного самоуправления в Российской Федерации", Уставом муниципального образования, Администрация муниципального образования </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ПОСТАНОВЛЯЕТ:</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lastRenderedPageBreak/>
        <w:t xml:space="preserve">1. Утвердить Порядок </w:t>
      </w:r>
      <w:proofErr w:type="gramStart"/>
      <w:r w:rsidRPr="00890612">
        <w:rPr>
          <w:rFonts w:ascii="Times New Roman" w:hAnsi="Times New Roman" w:cs="Times New Roman"/>
          <w:sz w:val="20"/>
          <w:szCs w:val="20"/>
        </w:rPr>
        <w:t>проведения оценки эффективности реализации муниципальных программ Николаевского городского поселения</w:t>
      </w:r>
      <w:proofErr w:type="gramEnd"/>
      <w:r w:rsidRPr="00890612">
        <w:rPr>
          <w:rFonts w:ascii="Times New Roman" w:hAnsi="Times New Roman" w:cs="Times New Roman"/>
          <w:sz w:val="20"/>
          <w:szCs w:val="20"/>
        </w:rPr>
        <w:t xml:space="preserve"> Смидовичского муниципального района Еврейской автономной области (прилагается).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2. Утвердить Методику оценки эффективности реализации муниципальной программы (прилагается).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3. 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4. </w:t>
      </w:r>
      <w:proofErr w:type="gramStart"/>
      <w:r w:rsidRPr="00890612">
        <w:rPr>
          <w:rFonts w:ascii="Times New Roman" w:hAnsi="Times New Roman" w:cs="Times New Roman"/>
          <w:sz w:val="20"/>
          <w:szCs w:val="20"/>
        </w:rPr>
        <w:t>Контроль за</w:t>
      </w:r>
      <w:proofErr w:type="gramEnd"/>
      <w:r w:rsidRPr="00890612">
        <w:rPr>
          <w:rFonts w:ascii="Times New Roman" w:hAnsi="Times New Roman" w:cs="Times New Roman"/>
          <w:sz w:val="20"/>
          <w:szCs w:val="20"/>
        </w:rPr>
        <w:t xml:space="preserve"> выполнением настоящего постановления оставляю за собой.</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5. Настоящее постановление вступает в силу после дня его официального опубликования. </w:t>
      </w:r>
    </w:p>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Глава администрации</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Николаевского городского поселения</w:t>
      </w:r>
      <w:r w:rsidRPr="00890612">
        <w:rPr>
          <w:rFonts w:ascii="Times New Roman" w:hAnsi="Times New Roman" w:cs="Times New Roman"/>
          <w:b/>
          <w:sz w:val="20"/>
          <w:szCs w:val="20"/>
        </w:rPr>
        <w:t xml:space="preserve"> </w:t>
      </w:r>
      <w:r w:rsidRPr="00890612">
        <w:rPr>
          <w:rFonts w:ascii="Times New Roman" w:hAnsi="Times New Roman" w:cs="Times New Roman"/>
          <w:b/>
          <w:sz w:val="20"/>
          <w:szCs w:val="20"/>
        </w:rPr>
        <w:tab/>
      </w:r>
      <w:r w:rsidRPr="00890612">
        <w:rPr>
          <w:rFonts w:ascii="Times New Roman" w:hAnsi="Times New Roman" w:cs="Times New Roman"/>
          <w:b/>
          <w:sz w:val="20"/>
          <w:szCs w:val="20"/>
        </w:rPr>
        <w:tab/>
      </w:r>
      <w:r w:rsidRPr="00890612">
        <w:rPr>
          <w:rFonts w:ascii="Times New Roman" w:hAnsi="Times New Roman" w:cs="Times New Roman"/>
          <w:sz w:val="20"/>
          <w:szCs w:val="20"/>
        </w:rPr>
        <w:tab/>
      </w:r>
      <w:r w:rsidR="00033728">
        <w:rPr>
          <w:rFonts w:ascii="Times New Roman" w:hAnsi="Times New Roman" w:cs="Times New Roman"/>
          <w:sz w:val="20"/>
          <w:szCs w:val="20"/>
        </w:rPr>
        <w:t xml:space="preserve">                     </w:t>
      </w:r>
      <w:r w:rsidRPr="00890612">
        <w:rPr>
          <w:rFonts w:ascii="Times New Roman" w:hAnsi="Times New Roman" w:cs="Times New Roman"/>
          <w:sz w:val="20"/>
          <w:szCs w:val="20"/>
        </w:rPr>
        <w:tab/>
      </w:r>
      <w:r w:rsidR="00033728">
        <w:rPr>
          <w:rFonts w:ascii="Times New Roman" w:hAnsi="Times New Roman" w:cs="Times New Roman"/>
          <w:sz w:val="20"/>
          <w:szCs w:val="20"/>
        </w:rPr>
        <w:t xml:space="preserve">             </w:t>
      </w:r>
      <w:r w:rsidRPr="00890612">
        <w:rPr>
          <w:rFonts w:ascii="Times New Roman" w:hAnsi="Times New Roman" w:cs="Times New Roman"/>
          <w:sz w:val="20"/>
          <w:szCs w:val="20"/>
        </w:rPr>
        <w:t>И.В. Марданов</w:t>
      </w:r>
    </w:p>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br w:type="page"/>
      </w:r>
      <w:r w:rsidRPr="00890612">
        <w:rPr>
          <w:rFonts w:ascii="Times New Roman" w:hAnsi="Times New Roman" w:cs="Times New Roman"/>
          <w:sz w:val="20"/>
          <w:szCs w:val="20"/>
        </w:rPr>
        <w:lastRenderedPageBreak/>
        <w:t>УТВЕРЖДЕН</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постановлением администрации</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муниципального образования</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«Николаевское городское поселение»</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Еврейской автономной области</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от 24.10.2019 № 349</w:t>
      </w:r>
    </w:p>
    <w:p w:rsidR="00890612" w:rsidRPr="00890612" w:rsidRDefault="00890612" w:rsidP="00890612">
      <w:pPr>
        <w:ind w:firstLine="709"/>
        <w:rPr>
          <w:rFonts w:ascii="Times New Roman" w:hAnsi="Times New Roman" w:cs="Times New Roman"/>
          <w:b/>
          <w:sz w:val="20"/>
          <w:szCs w:val="20"/>
        </w:rPr>
      </w:pPr>
    </w:p>
    <w:p w:rsidR="00890612" w:rsidRPr="00890612" w:rsidRDefault="00890612" w:rsidP="00890612">
      <w:pPr>
        <w:ind w:firstLine="709"/>
        <w:rPr>
          <w:rFonts w:ascii="Times New Roman" w:hAnsi="Times New Roman" w:cs="Times New Roman"/>
          <w:sz w:val="20"/>
          <w:szCs w:val="20"/>
        </w:rPr>
      </w:pPr>
    </w:p>
    <w:p w:rsidR="00890612" w:rsidRPr="00890612" w:rsidRDefault="00890612" w:rsidP="00033728">
      <w:pPr>
        <w:ind w:firstLine="709"/>
        <w:jc w:val="center"/>
        <w:rPr>
          <w:rFonts w:ascii="Times New Roman" w:hAnsi="Times New Roman" w:cs="Times New Roman"/>
          <w:sz w:val="20"/>
          <w:szCs w:val="20"/>
        </w:rPr>
      </w:pPr>
      <w:r w:rsidRPr="00890612">
        <w:rPr>
          <w:rFonts w:ascii="Times New Roman" w:hAnsi="Times New Roman" w:cs="Times New Roman"/>
          <w:sz w:val="20"/>
          <w:szCs w:val="20"/>
        </w:rPr>
        <w:t>ПОРЯДОК</w:t>
      </w:r>
    </w:p>
    <w:p w:rsidR="00890612" w:rsidRPr="00890612" w:rsidRDefault="00890612" w:rsidP="00033728">
      <w:pPr>
        <w:spacing w:after="0"/>
        <w:ind w:firstLine="709"/>
        <w:jc w:val="center"/>
        <w:rPr>
          <w:rFonts w:ascii="Times New Roman" w:hAnsi="Times New Roman" w:cs="Times New Roman"/>
          <w:sz w:val="20"/>
          <w:szCs w:val="20"/>
        </w:rPr>
      </w:pPr>
      <w:r w:rsidRPr="00890612">
        <w:rPr>
          <w:rFonts w:ascii="Times New Roman" w:hAnsi="Times New Roman" w:cs="Times New Roman"/>
          <w:sz w:val="20"/>
          <w:szCs w:val="20"/>
        </w:rPr>
        <w:t>проведения оценки эффективности реализации</w:t>
      </w:r>
    </w:p>
    <w:p w:rsidR="00890612" w:rsidRPr="00890612" w:rsidRDefault="00890612" w:rsidP="00033728">
      <w:pPr>
        <w:spacing w:after="0"/>
        <w:ind w:firstLine="709"/>
        <w:jc w:val="center"/>
        <w:rPr>
          <w:rFonts w:ascii="Times New Roman" w:hAnsi="Times New Roman" w:cs="Times New Roman"/>
          <w:sz w:val="20"/>
          <w:szCs w:val="20"/>
        </w:rPr>
      </w:pPr>
      <w:r w:rsidRPr="00890612">
        <w:rPr>
          <w:rFonts w:ascii="Times New Roman" w:hAnsi="Times New Roman" w:cs="Times New Roman"/>
          <w:sz w:val="20"/>
          <w:szCs w:val="20"/>
        </w:rPr>
        <w:t>муниципальных программ Николаевского городского поселения Смидовичского муниципального района Еврейской автономной области</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b/>
          <w:bCs/>
          <w:sz w:val="20"/>
          <w:szCs w:val="20"/>
        </w:rPr>
        <w:t>1. Общие положения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 Настоящий Порядок определяет правила проведения ежегодной оценки эффективности реализации муниципальных программ,  критерии и методику указанной оценки.</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2. Оценка эффективности реализации муниципальной программы осуществляется администратором муниципальной </w:t>
      </w:r>
      <w:proofErr w:type="gramStart"/>
      <w:r w:rsidRPr="00890612">
        <w:rPr>
          <w:rFonts w:ascii="Times New Roman" w:hAnsi="Times New Roman" w:cs="Times New Roman"/>
          <w:sz w:val="20"/>
          <w:szCs w:val="20"/>
        </w:rPr>
        <w:t>программы</w:t>
      </w:r>
      <w:proofErr w:type="gramEnd"/>
      <w:r w:rsidRPr="00890612">
        <w:rPr>
          <w:rFonts w:ascii="Times New Roman" w:hAnsi="Times New Roman" w:cs="Times New Roman"/>
          <w:sz w:val="20"/>
          <w:szCs w:val="20"/>
        </w:rPr>
        <w:t xml:space="preserve"> на основе представленных ответственными исполнителями подпрограмм и исполнителями основных мероприятий (мероприятий) муниципальной программы и (или) подпрограмм годовых отчетов:</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об итогах выполнения целевых показателей муниципальной программы и подпрограмм;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об итогах выполнения показателей основных мероприятий муниципальной программы и подпрограмм;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о степени соответствия расходов средств местного  и (или) областного,  и (или) федерального бюджетов уровню затрат.</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3. Оценка эффективности реализации муниципальной программы осуществляется за прошедший год в целом по муниципальной программе, входящим в нее подпрограммам (за исключением обеспечивающей подпрограммы) и основным мероприятиям муниципальной программы.</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4. Оценка эффективности муниципальной программы проводится по следующим критериям: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степени достижения целей подпрограмм и муниципальной программы в целом;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степени достижения показателей основных мероприятий муниципальной программы и подпрограмм;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степени соответствия запланированному уровню затрат и эффективности использования средств местного и (или) областного, и (или) федерального бюджетов.</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 Оценка эффективности реализации муниципальной программы (подпрограммы) осуществляется на основе методики оценки эффективности реализации муниципальной  программы, являющейся приложением к настоящему Порядку.</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6. </w:t>
      </w:r>
      <w:proofErr w:type="gramStart"/>
      <w:r w:rsidRPr="00890612">
        <w:rPr>
          <w:rFonts w:ascii="Times New Roman" w:hAnsi="Times New Roman" w:cs="Times New Roman"/>
          <w:sz w:val="20"/>
          <w:szCs w:val="20"/>
        </w:rPr>
        <w:t>Расчеты по результатам оценки эффективности реализации муниципальной программы и ее результаты представляются главе администрации муниципального образования «Николаевское городское поселение» Еврейской автономной области в срок до 1 апреля года, следующего за отчетным, с приложением пояснительной записки, объясняющей особенности проведения оценки эффективности реализации муниципальной программы (за исключением муниципальных программ, в отношении которых по состоянию на 1 марта года, следующего за отчетным, отсутствуют</w:t>
      </w:r>
      <w:proofErr w:type="gramEnd"/>
      <w:r w:rsidRPr="00890612">
        <w:rPr>
          <w:rFonts w:ascii="Times New Roman" w:hAnsi="Times New Roman" w:cs="Times New Roman"/>
          <w:sz w:val="20"/>
          <w:szCs w:val="20"/>
        </w:rPr>
        <w:t xml:space="preserve"> данные государственного статистического наблюдения о достижении плановых значений целевых показателей муниципальной  программы и подпрограмм и (или) показателей основных мероприятий муниципальной программы и подпрограмм).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В случае представления дополнительной информации в соответствии с </w:t>
      </w:r>
      <w:hyperlink r:id="rId14" w:anchor="P232" w:history="1">
        <w:r w:rsidRPr="00890612">
          <w:rPr>
            <w:rStyle w:val="af3"/>
            <w:rFonts w:ascii="Times New Roman" w:hAnsi="Times New Roman"/>
            <w:sz w:val="20"/>
            <w:szCs w:val="20"/>
          </w:rPr>
          <w:t>пунктом 7.9</w:t>
        </w:r>
      </w:hyperlink>
      <w:r w:rsidRPr="00890612">
        <w:rPr>
          <w:rFonts w:ascii="Times New Roman" w:hAnsi="Times New Roman" w:cs="Times New Roman"/>
          <w:sz w:val="20"/>
          <w:szCs w:val="20"/>
        </w:rPr>
        <w:t xml:space="preserve"> Порядка принятия решения о разработке муниципальных программ, их формирования и реализации, утвержденного настоящим </w:t>
      </w:r>
      <w:r w:rsidRPr="00890612">
        <w:rPr>
          <w:rFonts w:ascii="Times New Roman" w:hAnsi="Times New Roman" w:cs="Times New Roman"/>
          <w:sz w:val="20"/>
          <w:szCs w:val="20"/>
        </w:rPr>
        <w:lastRenderedPageBreak/>
        <w:t xml:space="preserve">постановлением, расчеты по результатам оценки эффективности реализации муниципальной программы и ее результаты представляются в срок до 15 июля года, следующего </w:t>
      </w:r>
      <w:proofErr w:type="gramStart"/>
      <w:r w:rsidRPr="00890612">
        <w:rPr>
          <w:rFonts w:ascii="Times New Roman" w:hAnsi="Times New Roman" w:cs="Times New Roman"/>
          <w:sz w:val="20"/>
          <w:szCs w:val="20"/>
        </w:rPr>
        <w:t>за</w:t>
      </w:r>
      <w:proofErr w:type="gramEnd"/>
      <w:r w:rsidRPr="00890612">
        <w:rPr>
          <w:rFonts w:ascii="Times New Roman" w:hAnsi="Times New Roman" w:cs="Times New Roman"/>
          <w:sz w:val="20"/>
          <w:szCs w:val="20"/>
        </w:rPr>
        <w:t xml:space="preserve"> отчетным.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7. </w:t>
      </w:r>
      <w:proofErr w:type="gramStart"/>
      <w:r w:rsidRPr="00890612">
        <w:rPr>
          <w:rFonts w:ascii="Times New Roman" w:hAnsi="Times New Roman" w:cs="Times New Roman"/>
          <w:sz w:val="20"/>
          <w:szCs w:val="20"/>
        </w:rPr>
        <w:t>Администрация муниципального образования «Николаевское городское поселение» Еврейской автономной области  в срок до 15 августа года, следующего за отчетным,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конкретной муниципальной программы и (или) о необходимости внесения изменений в муниципальную  программу и представляет их на рассмотрение рабочей группе по рассмотрению расходных обязательств бюджета поселения (далее</w:t>
      </w:r>
      <w:proofErr w:type="gramEnd"/>
      <w:r w:rsidRPr="00890612">
        <w:rPr>
          <w:rFonts w:ascii="Times New Roman" w:hAnsi="Times New Roman" w:cs="Times New Roman"/>
          <w:sz w:val="20"/>
          <w:szCs w:val="20"/>
        </w:rPr>
        <w:t xml:space="preserve"> - рабочая группа).</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8. Администратор муниципальной программы, признанной по результатам проведенной оценки эффективности ее реализации неудовлетворительной, формирует и представляет для рассмотрения рабочей группой доклад, содержащий:</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причины отклонения фактических результатов реализации муниципальной программы от запланированных;</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предложения о внесении изменений в муниципальную программу, направленных на повышение эффективности реализации муниципальной программы в дальнейшем.</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9. По результатам рассмотрения доклада администратора муниципальной программы, представленного в соответствии с </w:t>
      </w:r>
      <w:hyperlink r:id="rId15" w:anchor="P1750" w:history="1">
        <w:r w:rsidRPr="00890612">
          <w:rPr>
            <w:rStyle w:val="af3"/>
            <w:rFonts w:ascii="Times New Roman" w:hAnsi="Times New Roman"/>
            <w:sz w:val="20"/>
            <w:szCs w:val="20"/>
          </w:rPr>
          <w:t>пунктом 8</w:t>
        </w:r>
      </w:hyperlink>
      <w:r w:rsidRPr="00890612">
        <w:rPr>
          <w:rFonts w:ascii="Times New Roman" w:hAnsi="Times New Roman" w:cs="Times New Roman"/>
          <w:sz w:val="20"/>
          <w:szCs w:val="20"/>
        </w:rPr>
        <w:t xml:space="preserve"> настоящего Порядка, рабочая группа принимает решение о внесении изменений в муниципальную программу.</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 Администратором муниципальной программы выступает должностное лицо администрации Николаевского городского поселения, назначаемое по распоряжению главы администрации Николаевского городского поселения.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11. Состав рабочей группы по рассмотрению расходных обязательств бюджета поселения утверждается главой администрации Николаевского городского поселения из числа специалистов администрации городского поселения и (по согласованию) из числа депутатов Собрания депутатов Николаевского городского поселения.</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УТВЕРЖДЕН</w:t>
      </w:r>
    </w:p>
    <w:p w:rsidR="00890612" w:rsidRPr="00890612" w:rsidRDefault="00890612" w:rsidP="00033728">
      <w:pPr>
        <w:spacing w:after="0"/>
        <w:ind w:firstLine="567"/>
        <w:jc w:val="right"/>
        <w:rPr>
          <w:rFonts w:ascii="Times New Roman" w:hAnsi="Times New Roman" w:cs="Times New Roman"/>
          <w:sz w:val="20"/>
          <w:szCs w:val="20"/>
        </w:rPr>
      </w:pPr>
      <w:r w:rsidRPr="00890612">
        <w:rPr>
          <w:rFonts w:ascii="Times New Roman" w:hAnsi="Times New Roman" w:cs="Times New Roman"/>
          <w:sz w:val="20"/>
          <w:szCs w:val="20"/>
        </w:rPr>
        <w:t>постановлением администрации</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муниципального образования</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«Николаевское городское поселение»</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Еврейской автономной области</w:t>
      </w:r>
    </w:p>
    <w:p w:rsidR="00890612" w:rsidRPr="00890612" w:rsidRDefault="00890612" w:rsidP="00033728">
      <w:pPr>
        <w:spacing w:after="0"/>
        <w:ind w:firstLine="709"/>
        <w:jc w:val="right"/>
        <w:rPr>
          <w:rFonts w:ascii="Times New Roman" w:hAnsi="Times New Roman" w:cs="Times New Roman"/>
          <w:sz w:val="20"/>
          <w:szCs w:val="20"/>
        </w:rPr>
      </w:pPr>
      <w:r w:rsidRPr="00890612">
        <w:rPr>
          <w:rFonts w:ascii="Times New Roman" w:hAnsi="Times New Roman" w:cs="Times New Roman"/>
          <w:sz w:val="20"/>
          <w:szCs w:val="20"/>
        </w:rPr>
        <w:t>от 24.10.2019 № 349</w:t>
      </w:r>
    </w:p>
    <w:p w:rsidR="00890612" w:rsidRPr="00890612" w:rsidRDefault="00890612" w:rsidP="00890612">
      <w:pPr>
        <w:ind w:firstLine="709"/>
        <w:jc w:val="center"/>
        <w:rPr>
          <w:rFonts w:ascii="Times New Roman" w:hAnsi="Times New Roman" w:cs="Times New Roman"/>
          <w:sz w:val="20"/>
          <w:szCs w:val="20"/>
        </w:rPr>
      </w:pPr>
      <w:r w:rsidRPr="00890612">
        <w:rPr>
          <w:rFonts w:ascii="Times New Roman" w:hAnsi="Times New Roman" w:cs="Times New Roman"/>
          <w:sz w:val="20"/>
          <w:szCs w:val="20"/>
        </w:rPr>
        <w:t>МЕТОДИКА</w:t>
      </w:r>
    </w:p>
    <w:p w:rsidR="00890612" w:rsidRPr="00890612" w:rsidRDefault="00890612" w:rsidP="00890612">
      <w:pPr>
        <w:ind w:firstLine="709"/>
        <w:jc w:val="center"/>
        <w:rPr>
          <w:rFonts w:ascii="Times New Roman" w:hAnsi="Times New Roman" w:cs="Times New Roman"/>
          <w:sz w:val="20"/>
          <w:szCs w:val="20"/>
        </w:rPr>
      </w:pPr>
      <w:r w:rsidRPr="00890612">
        <w:rPr>
          <w:rFonts w:ascii="Times New Roman" w:hAnsi="Times New Roman" w:cs="Times New Roman"/>
          <w:sz w:val="20"/>
          <w:szCs w:val="20"/>
        </w:rPr>
        <w:t>ОЦЕНКИ ЭФФЕКТИВНОСТИ РЕАЛИЗАЦИИ  МУНИЦИПАЛЬНОЙ ПРОГРАММЫ</w:t>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Критериями эффективности муниципальных целевых программ являются следующие:</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 xml:space="preserve">1. Соответствие Программы системе приоритетов социально-экономического развития Николаевского городского поселения </w:t>
      </w:r>
      <w:hyperlink r:id="rId16" w:history="1">
        <w:r w:rsidRPr="00890612">
          <w:rPr>
            <w:rStyle w:val="af3"/>
            <w:rFonts w:ascii="Times New Roman" w:hAnsi="Times New Roman"/>
            <w:sz w:val="20"/>
            <w:szCs w:val="20"/>
          </w:rPr>
          <w:t>(К</w:t>
        </w:r>
        <w:proofErr w:type="gramStart"/>
        <w:r w:rsidRPr="00890612">
          <w:rPr>
            <w:rStyle w:val="af3"/>
            <w:rFonts w:ascii="Times New Roman" w:hAnsi="Times New Roman"/>
            <w:sz w:val="20"/>
            <w:szCs w:val="20"/>
          </w:rPr>
          <w:t>1</w:t>
        </w:r>
        <w:proofErr w:type="gramEnd"/>
        <w:r w:rsidRPr="00890612">
          <w:rPr>
            <w:rStyle w:val="af3"/>
            <w:rFonts w:ascii="Times New Roman" w:hAnsi="Times New Roman"/>
            <w:sz w:val="20"/>
            <w:szCs w:val="20"/>
          </w:rPr>
          <w:t>)</w:t>
        </w:r>
      </w:hyperlink>
      <w:r w:rsidRPr="00890612">
        <w:rPr>
          <w:rFonts w:ascii="Times New Roman" w:hAnsi="Times New Roman" w:cs="Times New Roman"/>
          <w:sz w:val="20"/>
          <w:szCs w:val="20"/>
        </w:rPr>
        <w:t>.</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 xml:space="preserve">2. Постановка в Программе задач, условием решения которых является применение программно-целевого метода </w:t>
      </w:r>
      <w:hyperlink r:id="rId17" w:history="1">
        <w:r w:rsidRPr="00890612">
          <w:rPr>
            <w:rStyle w:val="af3"/>
            <w:rFonts w:ascii="Times New Roman" w:hAnsi="Times New Roman"/>
            <w:sz w:val="20"/>
            <w:szCs w:val="20"/>
          </w:rPr>
          <w:t>(К</w:t>
        </w:r>
        <w:proofErr w:type="gramStart"/>
        <w:r w:rsidRPr="00890612">
          <w:rPr>
            <w:rStyle w:val="af3"/>
            <w:rFonts w:ascii="Times New Roman" w:hAnsi="Times New Roman"/>
            <w:sz w:val="20"/>
            <w:szCs w:val="20"/>
          </w:rPr>
          <w:t>2</w:t>
        </w:r>
        <w:proofErr w:type="gramEnd"/>
        <w:r w:rsidRPr="00890612">
          <w:rPr>
            <w:rStyle w:val="af3"/>
            <w:rFonts w:ascii="Times New Roman" w:hAnsi="Times New Roman"/>
            <w:sz w:val="20"/>
            <w:szCs w:val="20"/>
          </w:rPr>
          <w:t>)</w:t>
        </w:r>
      </w:hyperlink>
      <w:r w:rsidRPr="00890612">
        <w:rPr>
          <w:rFonts w:ascii="Times New Roman" w:hAnsi="Times New Roman" w:cs="Times New Roman"/>
          <w:sz w:val="20"/>
          <w:szCs w:val="20"/>
        </w:rPr>
        <w:t>.</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 xml:space="preserve">3. Уровень проработки целевых показателей и индикаторов эффективности реализации Программы </w:t>
      </w:r>
      <w:hyperlink r:id="rId18" w:history="1">
        <w:r w:rsidRPr="00890612">
          <w:rPr>
            <w:rStyle w:val="af3"/>
            <w:rFonts w:ascii="Times New Roman" w:hAnsi="Times New Roman"/>
            <w:sz w:val="20"/>
            <w:szCs w:val="20"/>
          </w:rPr>
          <w:t>(К3)</w:t>
        </w:r>
      </w:hyperlink>
      <w:r w:rsidRPr="00890612">
        <w:rPr>
          <w:rFonts w:ascii="Times New Roman" w:hAnsi="Times New Roman" w:cs="Times New Roman"/>
          <w:sz w:val="20"/>
          <w:szCs w:val="20"/>
        </w:rPr>
        <w:t>.</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 xml:space="preserve">4. Уровень финансового обеспечения Программы и его структурные параметры </w:t>
      </w:r>
      <w:hyperlink r:id="rId19" w:history="1">
        <w:r w:rsidRPr="00890612">
          <w:rPr>
            <w:rStyle w:val="af3"/>
            <w:rFonts w:ascii="Times New Roman" w:hAnsi="Times New Roman"/>
            <w:sz w:val="20"/>
            <w:szCs w:val="20"/>
          </w:rPr>
          <w:t>(К</w:t>
        </w:r>
        <w:proofErr w:type="gramStart"/>
        <w:r w:rsidRPr="00890612">
          <w:rPr>
            <w:rStyle w:val="af3"/>
            <w:rFonts w:ascii="Times New Roman" w:hAnsi="Times New Roman"/>
            <w:sz w:val="20"/>
            <w:szCs w:val="20"/>
          </w:rPr>
          <w:t>4</w:t>
        </w:r>
        <w:proofErr w:type="gramEnd"/>
        <w:r w:rsidRPr="00890612">
          <w:rPr>
            <w:rStyle w:val="af3"/>
            <w:rFonts w:ascii="Times New Roman" w:hAnsi="Times New Roman"/>
            <w:sz w:val="20"/>
            <w:szCs w:val="20"/>
          </w:rPr>
          <w:t>)</w:t>
        </w:r>
      </w:hyperlink>
      <w:r w:rsidRPr="00890612">
        <w:rPr>
          <w:rFonts w:ascii="Times New Roman" w:hAnsi="Times New Roman" w:cs="Times New Roman"/>
          <w:sz w:val="20"/>
          <w:szCs w:val="20"/>
        </w:rPr>
        <w:t>.</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 xml:space="preserve">5. Организация управления и </w:t>
      </w:r>
      <w:proofErr w:type="gramStart"/>
      <w:r w:rsidRPr="00890612">
        <w:rPr>
          <w:rFonts w:ascii="Times New Roman" w:hAnsi="Times New Roman" w:cs="Times New Roman"/>
          <w:sz w:val="20"/>
          <w:szCs w:val="20"/>
        </w:rPr>
        <w:t>контроля за</w:t>
      </w:r>
      <w:proofErr w:type="gramEnd"/>
      <w:r w:rsidRPr="00890612">
        <w:rPr>
          <w:rFonts w:ascii="Times New Roman" w:hAnsi="Times New Roman" w:cs="Times New Roman"/>
          <w:sz w:val="20"/>
          <w:szCs w:val="20"/>
        </w:rPr>
        <w:t xml:space="preserve"> ходом исполнения Программы </w:t>
      </w:r>
      <w:hyperlink r:id="rId20" w:history="1">
        <w:r w:rsidRPr="00890612">
          <w:rPr>
            <w:rStyle w:val="af3"/>
            <w:rFonts w:ascii="Times New Roman" w:hAnsi="Times New Roman"/>
            <w:sz w:val="20"/>
            <w:szCs w:val="20"/>
          </w:rPr>
          <w:t>(К5)</w:t>
        </w:r>
      </w:hyperlink>
      <w:r w:rsidRPr="00890612">
        <w:rPr>
          <w:rFonts w:ascii="Times New Roman" w:hAnsi="Times New Roman" w:cs="Times New Roman"/>
          <w:sz w:val="20"/>
          <w:szCs w:val="20"/>
        </w:rPr>
        <w:t>.</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Каждый критерий эффективности Программы рассчитывается в соответствии с балльной системой оценки, указанной в Таблице № 1 настоящей Методики.</w:t>
      </w:r>
    </w:p>
    <w:p w:rsidR="00890612" w:rsidRPr="00890612" w:rsidRDefault="00890612" w:rsidP="00890612">
      <w:pPr>
        <w:ind w:firstLine="567"/>
        <w:rPr>
          <w:rFonts w:ascii="Times New Roman" w:hAnsi="Times New Roman" w:cs="Times New Roman"/>
          <w:sz w:val="20"/>
          <w:szCs w:val="20"/>
        </w:rPr>
      </w:pPr>
      <w:r w:rsidRPr="00890612">
        <w:rPr>
          <w:rFonts w:ascii="Times New Roman" w:hAnsi="Times New Roman" w:cs="Times New Roman"/>
          <w:sz w:val="20"/>
          <w:szCs w:val="20"/>
        </w:rPr>
        <w:t>Интегральный (итоговый) показатель оценки эффективности Программы (К) рассчитывается на основе полученных оценок по критериям по формуле:</w:t>
      </w:r>
    </w:p>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К = К</w:t>
      </w:r>
      <w:proofErr w:type="gramStart"/>
      <w:r w:rsidRPr="00890612">
        <w:rPr>
          <w:rFonts w:ascii="Times New Roman" w:hAnsi="Times New Roman" w:cs="Times New Roman"/>
          <w:sz w:val="20"/>
          <w:szCs w:val="20"/>
        </w:rPr>
        <w:t>1</w:t>
      </w:r>
      <w:proofErr w:type="gramEnd"/>
      <w:r w:rsidRPr="00890612">
        <w:rPr>
          <w:rFonts w:ascii="Times New Roman" w:hAnsi="Times New Roman" w:cs="Times New Roman"/>
          <w:sz w:val="20"/>
          <w:szCs w:val="20"/>
        </w:rPr>
        <w:t xml:space="preserve"> + К2 + К3 + К4 + К5</w:t>
      </w:r>
    </w:p>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Для оценки итоговых интегральных оценок может использоваться следующая качественная шкала:</w:t>
      </w:r>
    </w:p>
    <w:tbl>
      <w:tblPr>
        <w:tblW w:w="0" w:type="auto"/>
        <w:tblInd w:w="70" w:type="dxa"/>
        <w:tblLayout w:type="fixed"/>
        <w:tblCellMar>
          <w:left w:w="70" w:type="dxa"/>
          <w:right w:w="70" w:type="dxa"/>
        </w:tblCellMar>
        <w:tblLook w:val="0000" w:firstRow="0" w:lastRow="0" w:firstColumn="0" w:lastColumn="0" w:noHBand="0" w:noVBand="0"/>
      </w:tblPr>
      <w:tblGrid>
        <w:gridCol w:w="4725"/>
        <w:gridCol w:w="4563"/>
      </w:tblGrid>
      <w:tr w:rsidR="00890612" w:rsidRPr="00890612" w:rsidTr="00C10E85">
        <w:trPr>
          <w:cantSplit/>
          <w:trHeight w:val="360"/>
        </w:trPr>
        <w:tc>
          <w:tcPr>
            <w:tcW w:w="4725"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Суммарное значение интегрального  </w:t>
            </w:r>
            <w:r w:rsidRPr="00890612">
              <w:rPr>
                <w:rFonts w:ascii="Times New Roman" w:hAnsi="Times New Roman" w:cs="Times New Roman"/>
                <w:sz w:val="20"/>
                <w:szCs w:val="20"/>
              </w:rPr>
              <w:br/>
              <w:t>показателя</w:t>
            </w:r>
            <w:proofErr w:type="gramStart"/>
            <w:r w:rsidRPr="00890612">
              <w:rPr>
                <w:rFonts w:ascii="Times New Roman" w:hAnsi="Times New Roman" w:cs="Times New Roman"/>
                <w:sz w:val="20"/>
                <w:szCs w:val="20"/>
              </w:rPr>
              <w:t xml:space="preserve"> К</w:t>
            </w:r>
            <w:proofErr w:type="gramEnd"/>
          </w:p>
        </w:tc>
        <w:tc>
          <w:tcPr>
            <w:tcW w:w="4563"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Качественная характеристика Программы </w:t>
            </w:r>
          </w:p>
        </w:tc>
      </w:tr>
      <w:tr w:rsidR="00890612" w:rsidRPr="00890612" w:rsidTr="00C10E85">
        <w:trPr>
          <w:cantSplit/>
          <w:trHeight w:val="240"/>
        </w:trPr>
        <w:tc>
          <w:tcPr>
            <w:tcW w:w="4725"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от 45 до 50 баллов</w:t>
            </w:r>
          </w:p>
        </w:tc>
        <w:tc>
          <w:tcPr>
            <w:tcW w:w="4563"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Эффективная</w:t>
            </w:r>
          </w:p>
        </w:tc>
      </w:tr>
      <w:tr w:rsidR="00890612" w:rsidRPr="00890612" w:rsidTr="00C10E85">
        <w:trPr>
          <w:cantSplit/>
          <w:trHeight w:val="240"/>
        </w:trPr>
        <w:tc>
          <w:tcPr>
            <w:tcW w:w="4725"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от 35 до 45 баллов</w:t>
            </w:r>
          </w:p>
        </w:tc>
        <w:tc>
          <w:tcPr>
            <w:tcW w:w="4563"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Достаточно эффективная</w:t>
            </w:r>
          </w:p>
        </w:tc>
      </w:tr>
      <w:tr w:rsidR="00890612" w:rsidRPr="00890612" w:rsidTr="00C10E85">
        <w:trPr>
          <w:cantSplit/>
          <w:trHeight w:val="240"/>
        </w:trPr>
        <w:tc>
          <w:tcPr>
            <w:tcW w:w="4725"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от 25 до 35 баллов</w:t>
            </w:r>
          </w:p>
        </w:tc>
        <w:tc>
          <w:tcPr>
            <w:tcW w:w="4563"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Малоэффективная</w:t>
            </w:r>
          </w:p>
        </w:tc>
      </w:tr>
      <w:tr w:rsidR="00890612" w:rsidRPr="00890612" w:rsidTr="00C10E85">
        <w:trPr>
          <w:cantSplit/>
          <w:trHeight w:val="240"/>
        </w:trPr>
        <w:tc>
          <w:tcPr>
            <w:tcW w:w="4725"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менее 25 баллов</w:t>
            </w:r>
          </w:p>
        </w:tc>
        <w:tc>
          <w:tcPr>
            <w:tcW w:w="4563"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Неэффективная</w:t>
            </w:r>
          </w:p>
        </w:tc>
      </w:tr>
    </w:tbl>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br w:type="page"/>
      </w: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lastRenderedPageBreak/>
        <w:t>Таблица № 1. СИСТЕМА ОЦЕНКИ ЭФФЕКТИВНОСТИ РЕАЛИЗАЦИИ  МУНИЦИПАЛЬНЫХ ЦЕЛЕВЫХ ПРОГРАММ</w:t>
      </w:r>
    </w:p>
    <w:p w:rsidR="00890612" w:rsidRPr="00890612" w:rsidRDefault="00890612" w:rsidP="00890612">
      <w:pPr>
        <w:ind w:firstLine="709"/>
        <w:rPr>
          <w:rFonts w:ascii="Times New Roman" w:hAnsi="Times New Roman" w:cs="Times New Roman"/>
          <w:sz w:val="20"/>
          <w:szCs w:val="20"/>
        </w:rPr>
      </w:pPr>
    </w:p>
    <w:tbl>
      <w:tblPr>
        <w:tblW w:w="9868" w:type="dxa"/>
        <w:tblInd w:w="-160" w:type="dxa"/>
        <w:tblLayout w:type="fixed"/>
        <w:tblCellMar>
          <w:left w:w="70" w:type="dxa"/>
          <w:right w:w="70" w:type="dxa"/>
        </w:tblCellMar>
        <w:tblLook w:val="0000" w:firstRow="0" w:lastRow="0" w:firstColumn="0" w:lastColumn="0" w:noHBand="0" w:noVBand="0"/>
      </w:tblPr>
      <w:tblGrid>
        <w:gridCol w:w="939"/>
        <w:gridCol w:w="2976"/>
        <w:gridCol w:w="4536"/>
        <w:gridCol w:w="1417"/>
      </w:tblGrid>
      <w:tr w:rsidR="00890612" w:rsidRPr="00890612" w:rsidTr="00890612">
        <w:trPr>
          <w:cantSplit/>
          <w:trHeight w:val="480"/>
          <w:tblHeader/>
        </w:trPr>
        <w:tc>
          <w:tcPr>
            <w:tcW w:w="939" w:type="dxa"/>
            <w:tcBorders>
              <w:top w:val="single" w:sz="4" w:space="0" w:color="000000"/>
              <w:left w:val="single" w:sz="4" w:space="0" w:color="000000"/>
              <w:bottom w:val="single" w:sz="4" w:space="0" w:color="auto"/>
            </w:tcBorders>
          </w:tcPr>
          <w:p w:rsidR="00890612" w:rsidRPr="00890612" w:rsidRDefault="00890612" w:rsidP="00890612">
            <w:pPr>
              <w:ind w:left="-124" w:firstLine="39"/>
              <w:rPr>
                <w:rFonts w:ascii="Times New Roman" w:hAnsi="Times New Roman" w:cs="Times New Roman"/>
                <w:sz w:val="20"/>
                <w:szCs w:val="20"/>
              </w:rPr>
            </w:pPr>
            <w:r w:rsidRPr="00890612">
              <w:rPr>
                <w:rFonts w:ascii="Times New Roman" w:hAnsi="Times New Roman" w:cs="Times New Roman"/>
                <w:sz w:val="20"/>
                <w:szCs w:val="20"/>
              </w:rPr>
              <w:t>Критерий</w:t>
            </w:r>
          </w:p>
        </w:tc>
        <w:tc>
          <w:tcPr>
            <w:tcW w:w="2976" w:type="dxa"/>
            <w:tcBorders>
              <w:top w:val="single" w:sz="4" w:space="0" w:color="000000"/>
              <w:left w:val="single" w:sz="4" w:space="0" w:color="000000"/>
              <w:bottom w:val="single" w:sz="4" w:space="0" w:color="auto"/>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 xml:space="preserve">Формулировка критерия   </w:t>
            </w:r>
          </w:p>
        </w:tc>
        <w:tc>
          <w:tcPr>
            <w:tcW w:w="4536" w:type="dxa"/>
            <w:tcBorders>
              <w:top w:val="single" w:sz="4" w:space="0" w:color="000000"/>
              <w:left w:val="single" w:sz="4" w:space="0" w:color="000000"/>
              <w:bottom w:val="single" w:sz="4" w:space="0" w:color="auto"/>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Содержание критерия           </w:t>
            </w:r>
          </w:p>
        </w:tc>
        <w:tc>
          <w:tcPr>
            <w:tcW w:w="1417" w:type="dxa"/>
            <w:tcBorders>
              <w:top w:val="single" w:sz="4" w:space="0" w:color="000000"/>
              <w:left w:val="single" w:sz="4" w:space="0" w:color="000000"/>
              <w:bottom w:val="single" w:sz="4" w:space="0" w:color="auto"/>
              <w:right w:val="single" w:sz="4" w:space="0" w:color="000000"/>
            </w:tcBorders>
          </w:tcPr>
          <w:p w:rsidR="00890612" w:rsidRPr="00890612" w:rsidRDefault="00890612" w:rsidP="00890612">
            <w:pPr>
              <w:ind w:firstLine="72"/>
              <w:rPr>
                <w:rFonts w:ascii="Times New Roman" w:hAnsi="Times New Roman" w:cs="Times New Roman"/>
                <w:sz w:val="20"/>
                <w:szCs w:val="20"/>
              </w:rPr>
            </w:pPr>
            <w:r w:rsidRPr="00890612">
              <w:rPr>
                <w:rFonts w:ascii="Times New Roman" w:hAnsi="Times New Roman" w:cs="Times New Roman"/>
                <w:sz w:val="20"/>
                <w:szCs w:val="20"/>
              </w:rPr>
              <w:t>Балльная</w:t>
            </w:r>
            <w:r w:rsidRPr="00890612">
              <w:rPr>
                <w:rFonts w:ascii="Times New Roman" w:hAnsi="Times New Roman" w:cs="Times New Roman"/>
                <w:sz w:val="20"/>
                <w:szCs w:val="20"/>
              </w:rPr>
              <w:br/>
              <w:t xml:space="preserve">система </w:t>
            </w:r>
            <w:r w:rsidRPr="00890612">
              <w:rPr>
                <w:rFonts w:ascii="Times New Roman" w:hAnsi="Times New Roman" w:cs="Times New Roman"/>
                <w:sz w:val="20"/>
                <w:szCs w:val="20"/>
              </w:rPr>
              <w:br/>
              <w:t>оценки</w:t>
            </w:r>
          </w:p>
        </w:tc>
      </w:tr>
      <w:tr w:rsidR="00890612" w:rsidRPr="00890612" w:rsidTr="00890612">
        <w:trPr>
          <w:cantSplit/>
          <w:trHeight w:val="1800"/>
        </w:trPr>
        <w:tc>
          <w:tcPr>
            <w:tcW w:w="939" w:type="dxa"/>
            <w:vMerge w:val="restart"/>
            <w:tcBorders>
              <w:top w:val="single" w:sz="4" w:space="0" w:color="auto"/>
              <w:left w:val="single" w:sz="4" w:space="0" w:color="auto"/>
            </w:tcBorders>
          </w:tcPr>
          <w:p w:rsidR="00890612" w:rsidRPr="00890612" w:rsidRDefault="00890612" w:rsidP="00890612">
            <w:pPr>
              <w:rPr>
                <w:rFonts w:ascii="Times New Roman" w:hAnsi="Times New Roman" w:cs="Times New Roman"/>
                <w:sz w:val="20"/>
                <w:szCs w:val="20"/>
              </w:rPr>
            </w:pPr>
            <w:r w:rsidRPr="00890612">
              <w:rPr>
                <w:rFonts w:ascii="Times New Roman" w:hAnsi="Times New Roman" w:cs="Times New Roman"/>
                <w:sz w:val="20"/>
                <w:szCs w:val="20"/>
              </w:rPr>
              <w:t>К</w:t>
            </w:r>
            <w:proofErr w:type="gramStart"/>
            <w:r w:rsidRPr="00890612">
              <w:rPr>
                <w:rFonts w:ascii="Times New Roman" w:hAnsi="Times New Roman" w:cs="Times New Roman"/>
                <w:sz w:val="20"/>
                <w:szCs w:val="20"/>
              </w:rPr>
              <w:t>1</w:t>
            </w:r>
            <w:proofErr w:type="gramEnd"/>
          </w:p>
        </w:tc>
        <w:tc>
          <w:tcPr>
            <w:tcW w:w="2976" w:type="dxa"/>
            <w:vMerge w:val="restart"/>
            <w:tcBorders>
              <w:top w:val="single" w:sz="4" w:space="0" w:color="auto"/>
              <w:left w:val="single" w:sz="4" w:space="0" w:color="000000"/>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 xml:space="preserve">Соответствие Программы  </w:t>
            </w:r>
            <w:r w:rsidRPr="00890612">
              <w:rPr>
                <w:rFonts w:ascii="Times New Roman" w:hAnsi="Times New Roman" w:cs="Times New Roman"/>
                <w:sz w:val="20"/>
                <w:szCs w:val="20"/>
              </w:rPr>
              <w:br/>
              <w:t xml:space="preserve">системе приоритетов социально-экономического развития Николаевского городского  поселения </w:t>
            </w:r>
          </w:p>
        </w:tc>
        <w:tc>
          <w:tcPr>
            <w:tcW w:w="4536" w:type="dxa"/>
            <w:tcBorders>
              <w:top w:val="single" w:sz="4" w:space="0" w:color="auto"/>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1. Проблема отнесена нормативными правовыми актами муниципального уровня к приоритетным задачам социально-экономического развития, решаемым, в том числе программно-целевыми методами, и соответствует проблемной отрасли одной или нескольких действующих или разрабатываемых федеральных, региональных и муниципальных целевых программ или их подпрограмм </w:t>
            </w:r>
          </w:p>
        </w:tc>
        <w:tc>
          <w:tcPr>
            <w:tcW w:w="1417" w:type="dxa"/>
            <w:tcBorders>
              <w:top w:val="single" w:sz="4" w:space="0" w:color="auto"/>
              <w:left w:val="single" w:sz="4" w:space="0" w:color="000000"/>
              <w:bottom w:val="single" w:sz="4" w:space="0" w:color="000000"/>
              <w:right w:val="single" w:sz="4" w:space="0" w:color="auto"/>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w:t>
            </w:r>
          </w:p>
        </w:tc>
      </w:tr>
      <w:tr w:rsidR="00890612" w:rsidRPr="00890612" w:rsidTr="00890612">
        <w:trPr>
          <w:cantSplit/>
          <w:trHeight w:val="1320"/>
        </w:trPr>
        <w:tc>
          <w:tcPr>
            <w:tcW w:w="939" w:type="dxa"/>
            <w:vMerge/>
            <w:tcBorders>
              <w:left w:val="single" w:sz="4" w:space="0" w:color="auto"/>
              <w:bottom w:val="single" w:sz="4" w:space="0" w:color="auto"/>
            </w:tcBorders>
          </w:tcPr>
          <w:p w:rsidR="00890612" w:rsidRPr="00890612" w:rsidRDefault="00890612" w:rsidP="00890612">
            <w:pPr>
              <w:ind w:firstLine="709"/>
              <w:rPr>
                <w:rFonts w:ascii="Times New Roman" w:hAnsi="Times New Roman" w:cs="Times New Roman"/>
                <w:sz w:val="20"/>
                <w:szCs w:val="20"/>
              </w:rPr>
            </w:pPr>
          </w:p>
        </w:tc>
        <w:tc>
          <w:tcPr>
            <w:tcW w:w="2976" w:type="dxa"/>
            <w:vMerge/>
            <w:tcBorders>
              <w:left w:val="single" w:sz="4" w:space="0" w:color="000000"/>
              <w:bottom w:val="single" w:sz="4" w:space="0" w:color="auto"/>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auto"/>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2. </w:t>
            </w:r>
            <w:proofErr w:type="gramStart"/>
            <w:r w:rsidRPr="00890612">
              <w:rPr>
                <w:rFonts w:ascii="Times New Roman" w:hAnsi="Times New Roman" w:cs="Times New Roman"/>
                <w:sz w:val="20"/>
                <w:szCs w:val="20"/>
              </w:rPr>
              <w:t>Проблема не отнесена нормативными правовыми актами Николаевского городского поселения, но характеризуется показателями, значения которых значительно (более чем на 30%)</w:t>
            </w:r>
            <w:r w:rsidRPr="00890612">
              <w:rPr>
                <w:rFonts w:ascii="Times New Roman" w:hAnsi="Times New Roman" w:cs="Times New Roman"/>
                <w:sz w:val="20"/>
                <w:szCs w:val="20"/>
              </w:rPr>
              <w:br/>
              <w:t>отличаются от средне российских, средне региональных или районных в худшую сторону и имеют неблагоприятную динамику)</w:t>
            </w:r>
            <w:proofErr w:type="gramEnd"/>
          </w:p>
        </w:tc>
        <w:tc>
          <w:tcPr>
            <w:tcW w:w="1417" w:type="dxa"/>
            <w:tcBorders>
              <w:top w:val="single" w:sz="4" w:space="0" w:color="000000"/>
              <w:left w:val="single" w:sz="4" w:space="0" w:color="000000"/>
              <w:bottom w:val="single" w:sz="4" w:space="0" w:color="auto"/>
              <w:right w:val="single" w:sz="4" w:space="0" w:color="auto"/>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w:t>
            </w:r>
          </w:p>
        </w:tc>
      </w:tr>
      <w:tr w:rsidR="00890612" w:rsidRPr="00890612" w:rsidTr="00890612">
        <w:trPr>
          <w:cantSplit/>
          <w:trHeight w:val="1371"/>
        </w:trPr>
        <w:tc>
          <w:tcPr>
            <w:tcW w:w="939" w:type="dxa"/>
            <w:vMerge/>
            <w:tcBorders>
              <w:top w:val="single" w:sz="4" w:space="0" w:color="auto"/>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p>
        </w:tc>
        <w:tc>
          <w:tcPr>
            <w:tcW w:w="2976" w:type="dxa"/>
            <w:vMerge/>
            <w:tcBorders>
              <w:top w:val="single" w:sz="4" w:space="0" w:color="auto"/>
              <w:left w:val="single" w:sz="4" w:space="0" w:color="000000"/>
              <w:bottom w:val="single" w:sz="4" w:space="0" w:color="000000"/>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auto"/>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3. Проблема не отнесена нормативными правовыми актами и материалами программного  документа не позволяют сделать однозначных выводов об имеющихся неблагоприятных тенденциях</w:t>
            </w:r>
          </w:p>
        </w:tc>
        <w:tc>
          <w:tcPr>
            <w:tcW w:w="1417" w:type="dxa"/>
            <w:tcBorders>
              <w:top w:val="single" w:sz="4" w:space="0" w:color="auto"/>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0</w:t>
            </w:r>
          </w:p>
        </w:tc>
      </w:tr>
      <w:tr w:rsidR="00890612" w:rsidRPr="00890612" w:rsidTr="00890612">
        <w:trPr>
          <w:cantSplit/>
          <w:trHeight w:val="1581"/>
        </w:trPr>
        <w:tc>
          <w:tcPr>
            <w:tcW w:w="939" w:type="dxa"/>
            <w:vMerge w:val="restart"/>
            <w:tcBorders>
              <w:top w:val="single" w:sz="4" w:space="0" w:color="000000"/>
              <w:left w:val="single" w:sz="4" w:space="0" w:color="000000"/>
            </w:tcBorders>
          </w:tcPr>
          <w:p w:rsidR="00890612" w:rsidRPr="00890612" w:rsidRDefault="00890612" w:rsidP="00890612">
            <w:pPr>
              <w:ind w:firstLine="18"/>
              <w:rPr>
                <w:rFonts w:ascii="Times New Roman" w:hAnsi="Times New Roman" w:cs="Times New Roman"/>
                <w:sz w:val="20"/>
                <w:szCs w:val="20"/>
              </w:rPr>
            </w:pPr>
            <w:r w:rsidRPr="00890612">
              <w:rPr>
                <w:rFonts w:ascii="Times New Roman" w:hAnsi="Times New Roman" w:cs="Times New Roman"/>
                <w:sz w:val="20"/>
                <w:szCs w:val="20"/>
              </w:rPr>
              <w:t>К</w:t>
            </w:r>
            <w:proofErr w:type="gramStart"/>
            <w:r w:rsidRPr="00890612">
              <w:rPr>
                <w:rFonts w:ascii="Times New Roman" w:hAnsi="Times New Roman" w:cs="Times New Roman"/>
                <w:sz w:val="20"/>
                <w:szCs w:val="20"/>
              </w:rPr>
              <w:t>2</w:t>
            </w:r>
            <w:proofErr w:type="gramEnd"/>
          </w:p>
        </w:tc>
        <w:tc>
          <w:tcPr>
            <w:tcW w:w="2976" w:type="dxa"/>
            <w:vMerge w:val="restart"/>
            <w:tcBorders>
              <w:top w:val="single" w:sz="4" w:space="0" w:color="000000"/>
              <w:left w:val="single" w:sz="4" w:space="0" w:color="000000"/>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 xml:space="preserve">Постановка в Программе </w:t>
            </w:r>
            <w:r w:rsidRPr="00890612">
              <w:rPr>
                <w:rFonts w:ascii="Times New Roman" w:hAnsi="Times New Roman" w:cs="Times New Roman"/>
                <w:sz w:val="20"/>
                <w:szCs w:val="20"/>
              </w:rPr>
              <w:br/>
              <w:t xml:space="preserve">задач, условием решения </w:t>
            </w:r>
            <w:r w:rsidRPr="00890612">
              <w:rPr>
                <w:rFonts w:ascii="Times New Roman" w:hAnsi="Times New Roman" w:cs="Times New Roman"/>
                <w:sz w:val="20"/>
                <w:szCs w:val="20"/>
              </w:rPr>
              <w:br/>
              <w:t>которых является применение программно-целевого метода</w:t>
            </w: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 Наличие федеральной или региональной целевой программы аналогичной направленности, которая содержит рекомендации о разработке исполнительными  органами местного самоуправления соответствующих программ</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w:t>
            </w:r>
          </w:p>
        </w:tc>
      </w:tr>
      <w:tr w:rsidR="00890612" w:rsidRPr="00890612" w:rsidTr="00890612">
        <w:trPr>
          <w:cantSplit/>
          <w:trHeight w:val="1560"/>
        </w:trPr>
        <w:tc>
          <w:tcPr>
            <w:tcW w:w="939" w:type="dxa"/>
            <w:vMerge/>
            <w:tcBorders>
              <w:left w:val="single" w:sz="4" w:space="0" w:color="000000"/>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left w:val="single" w:sz="4" w:space="0" w:color="000000"/>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2. Программный документ соответствует критерию, но в перечне мероприятий значительное количество представляет собой текущую деятельность администрации и подведомственных ей учреждений. Кроме того, часть мероприятий Программы дублирует мероприятия других муниципальных целевых программ</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w:t>
            </w:r>
          </w:p>
        </w:tc>
      </w:tr>
      <w:tr w:rsidR="00890612" w:rsidRPr="00890612" w:rsidTr="00890612">
        <w:trPr>
          <w:cantSplit/>
          <w:trHeight w:val="360"/>
        </w:trPr>
        <w:tc>
          <w:tcPr>
            <w:tcW w:w="939" w:type="dxa"/>
            <w:vMerge/>
            <w:tcBorders>
              <w:left w:val="single" w:sz="4" w:space="0" w:color="000000"/>
              <w:bottom w:val="single" w:sz="4" w:space="0" w:color="auto"/>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left w:val="single" w:sz="4" w:space="0" w:color="000000"/>
              <w:bottom w:val="single" w:sz="4" w:space="0" w:color="auto"/>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3. Программный документ не соответствует критерию </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0</w:t>
            </w:r>
          </w:p>
        </w:tc>
      </w:tr>
      <w:tr w:rsidR="00890612" w:rsidRPr="00890612" w:rsidTr="00890612">
        <w:trPr>
          <w:cantSplit/>
          <w:trHeight w:val="1200"/>
        </w:trPr>
        <w:tc>
          <w:tcPr>
            <w:tcW w:w="939" w:type="dxa"/>
            <w:vMerge w:val="restart"/>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18"/>
              <w:rPr>
                <w:rFonts w:ascii="Times New Roman" w:hAnsi="Times New Roman" w:cs="Times New Roman"/>
                <w:sz w:val="20"/>
                <w:szCs w:val="20"/>
              </w:rPr>
            </w:pPr>
            <w:r w:rsidRPr="00890612">
              <w:rPr>
                <w:rFonts w:ascii="Times New Roman" w:hAnsi="Times New Roman" w:cs="Times New Roman"/>
                <w:sz w:val="20"/>
                <w:szCs w:val="20"/>
              </w:rPr>
              <w:t>К3</w:t>
            </w:r>
          </w:p>
        </w:tc>
        <w:tc>
          <w:tcPr>
            <w:tcW w:w="2976" w:type="dxa"/>
            <w:vMerge w:val="restart"/>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Уровень проработки целевых показателей и индикаторов эффективности реализации</w:t>
            </w:r>
            <w:r w:rsidRPr="00890612">
              <w:rPr>
                <w:rFonts w:ascii="Times New Roman" w:hAnsi="Times New Roman" w:cs="Times New Roman"/>
                <w:sz w:val="20"/>
                <w:szCs w:val="20"/>
              </w:rPr>
              <w:br/>
              <w:t>Программы</w:t>
            </w:r>
          </w:p>
        </w:tc>
        <w:tc>
          <w:tcPr>
            <w:tcW w:w="4536" w:type="dxa"/>
            <w:tcBorders>
              <w:top w:val="single" w:sz="4" w:space="0" w:color="000000"/>
              <w:left w:val="single" w:sz="4" w:space="0" w:color="auto"/>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1. Наличие в Программе целевых показателей эффективности Программы, динамики показателей по годам реализации Программы. В случае отсутствия статистических сведений разработаны методы расчета текущих значений показателей </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w:t>
            </w:r>
          </w:p>
        </w:tc>
      </w:tr>
      <w:tr w:rsidR="00890612" w:rsidRPr="00890612" w:rsidTr="00890612">
        <w:trPr>
          <w:cantSplit/>
          <w:trHeight w:val="840"/>
        </w:trPr>
        <w:tc>
          <w:tcPr>
            <w:tcW w:w="939" w:type="dxa"/>
            <w:vMerge/>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auto"/>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2. В Программе рассчитаны целевые показатели эффективности реализации Программы. Методика расчета этих показателей в Программе отсутствует </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w:t>
            </w:r>
          </w:p>
        </w:tc>
      </w:tr>
      <w:tr w:rsidR="00890612" w:rsidRPr="00890612" w:rsidTr="00890612">
        <w:trPr>
          <w:cantSplit/>
          <w:trHeight w:val="480"/>
        </w:trPr>
        <w:tc>
          <w:tcPr>
            <w:tcW w:w="939" w:type="dxa"/>
            <w:vMerge/>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auto"/>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3. Целевые показатели эффективности Программы отсутствуют</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0</w:t>
            </w:r>
          </w:p>
        </w:tc>
      </w:tr>
      <w:tr w:rsidR="00890612" w:rsidRPr="00890612" w:rsidTr="00890612">
        <w:trPr>
          <w:cantSplit/>
          <w:trHeight w:val="720"/>
        </w:trPr>
        <w:tc>
          <w:tcPr>
            <w:tcW w:w="939" w:type="dxa"/>
            <w:vMerge w:val="restart"/>
            <w:tcBorders>
              <w:top w:val="single" w:sz="4" w:space="0" w:color="auto"/>
              <w:left w:val="single" w:sz="4" w:space="0" w:color="000000"/>
            </w:tcBorders>
          </w:tcPr>
          <w:p w:rsidR="00890612" w:rsidRPr="00890612" w:rsidRDefault="00890612" w:rsidP="00890612">
            <w:pPr>
              <w:ind w:firstLine="18"/>
              <w:rPr>
                <w:rFonts w:ascii="Times New Roman" w:hAnsi="Times New Roman" w:cs="Times New Roman"/>
                <w:sz w:val="20"/>
                <w:szCs w:val="20"/>
              </w:rPr>
            </w:pPr>
            <w:r w:rsidRPr="00890612">
              <w:rPr>
                <w:rFonts w:ascii="Times New Roman" w:hAnsi="Times New Roman" w:cs="Times New Roman"/>
                <w:sz w:val="20"/>
                <w:szCs w:val="20"/>
              </w:rPr>
              <w:t>К</w:t>
            </w:r>
            <w:proofErr w:type="gramStart"/>
            <w:r w:rsidRPr="00890612">
              <w:rPr>
                <w:rFonts w:ascii="Times New Roman" w:hAnsi="Times New Roman" w:cs="Times New Roman"/>
                <w:sz w:val="20"/>
                <w:szCs w:val="20"/>
              </w:rPr>
              <w:t>4</w:t>
            </w:r>
            <w:proofErr w:type="gramEnd"/>
            <w:r w:rsidRPr="00890612">
              <w:rPr>
                <w:rFonts w:ascii="Times New Roman" w:hAnsi="Times New Roman" w:cs="Times New Roman"/>
                <w:sz w:val="20"/>
                <w:szCs w:val="20"/>
              </w:rPr>
              <w:t xml:space="preserve"> </w:t>
            </w:r>
          </w:p>
        </w:tc>
        <w:tc>
          <w:tcPr>
            <w:tcW w:w="2976" w:type="dxa"/>
            <w:vMerge w:val="restart"/>
            <w:tcBorders>
              <w:top w:val="single" w:sz="4" w:space="0" w:color="auto"/>
              <w:left w:val="single" w:sz="4" w:space="0" w:color="000000"/>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Уровень финансового обеспечения Программы и его структурные параметры</w:t>
            </w: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1. Финансовое обеспечение Программы из всех источников финансирования составило свыше 80 процентов от запланированного значения </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w:t>
            </w:r>
          </w:p>
        </w:tc>
      </w:tr>
      <w:tr w:rsidR="00890612" w:rsidRPr="00890612" w:rsidTr="00890612">
        <w:trPr>
          <w:cantSplit/>
          <w:trHeight w:val="720"/>
        </w:trPr>
        <w:tc>
          <w:tcPr>
            <w:tcW w:w="939" w:type="dxa"/>
            <w:vMerge/>
            <w:tcBorders>
              <w:left w:val="single" w:sz="4" w:space="0" w:color="000000"/>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left w:val="single" w:sz="4" w:space="0" w:color="000000"/>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2. Финансовое обеспечение Программы из всех источников финансирования составило от 50 до 80 процентов от запланированного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w:t>
            </w:r>
          </w:p>
        </w:tc>
      </w:tr>
      <w:tr w:rsidR="00890612" w:rsidRPr="00890612" w:rsidTr="00890612">
        <w:trPr>
          <w:cantSplit/>
          <w:trHeight w:val="720"/>
        </w:trPr>
        <w:tc>
          <w:tcPr>
            <w:tcW w:w="939" w:type="dxa"/>
            <w:vMerge/>
            <w:tcBorders>
              <w:left w:val="single" w:sz="4" w:space="0" w:color="000000"/>
              <w:bottom w:val="single" w:sz="4" w:space="0" w:color="000000"/>
            </w:tcBorders>
          </w:tcPr>
          <w:p w:rsidR="00890612" w:rsidRPr="00890612" w:rsidRDefault="00890612" w:rsidP="00890612">
            <w:pPr>
              <w:ind w:firstLine="18"/>
              <w:rPr>
                <w:rFonts w:ascii="Times New Roman" w:hAnsi="Times New Roman" w:cs="Times New Roman"/>
                <w:sz w:val="20"/>
                <w:szCs w:val="20"/>
              </w:rPr>
            </w:pPr>
          </w:p>
        </w:tc>
        <w:tc>
          <w:tcPr>
            <w:tcW w:w="2976" w:type="dxa"/>
            <w:vMerge/>
            <w:tcBorders>
              <w:left w:val="single" w:sz="4" w:space="0" w:color="000000"/>
              <w:bottom w:val="single" w:sz="4" w:space="0" w:color="000000"/>
            </w:tcBorders>
          </w:tcPr>
          <w:p w:rsidR="00890612" w:rsidRPr="00890612" w:rsidRDefault="00890612" w:rsidP="00890612">
            <w:pPr>
              <w:ind w:firstLine="214"/>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3. Финансовое обеспечение Программы из всех источников финансирования составило менее 50 процентов от запланированного значения     </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0</w:t>
            </w:r>
          </w:p>
        </w:tc>
      </w:tr>
      <w:tr w:rsidR="00890612" w:rsidRPr="00890612" w:rsidTr="00890612">
        <w:trPr>
          <w:cantSplit/>
          <w:trHeight w:val="600"/>
        </w:trPr>
        <w:tc>
          <w:tcPr>
            <w:tcW w:w="939" w:type="dxa"/>
            <w:vMerge w:val="restart"/>
            <w:tcBorders>
              <w:top w:val="single" w:sz="4" w:space="0" w:color="000000"/>
              <w:left w:val="single" w:sz="4" w:space="0" w:color="000000"/>
            </w:tcBorders>
          </w:tcPr>
          <w:p w:rsidR="00890612" w:rsidRPr="00890612" w:rsidRDefault="00890612" w:rsidP="00890612">
            <w:pPr>
              <w:ind w:firstLine="18"/>
              <w:rPr>
                <w:rFonts w:ascii="Times New Roman" w:hAnsi="Times New Roman" w:cs="Times New Roman"/>
                <w:sz w:val="20"/>
                <w:szCs w:val="20"/>
              </w:rPr>
            </w:pPr>
            <w:r w:rsidRPr="00890612">
              <w:rPr>
                <w:rFonts w:ascii="Times New Roman" w:hAnsi="Times New Roman" w:cs="Times New Roman"/>
                <w:sz w:val="20"/>
                <w:szCs w:val="20"/>
              </w:rPr>
              <w:t>К5</w:t>
            </w:r>
          </w:p>
        </w:tc>
        <w:tc>
          <w:tcPr>
            <w:tcW w:w="2976" w:type="dxa"/>
            <w:vMerge w:val="restart"/>
            <w:tcBorders>
              <w:top w:val="single" w:sz="4" w:space="0" w:color="000000"/>
              <w:left w:val="single" w:sz="4" w:space="0" w:color="000000"/>
            </w:tcBorders>
          </w:tcPr>
          <w:p w:rsidR="00890612" w:rsidRPr="00890612" w:rsidRDefault="00890612" w:rsidP="00890612">
            <w:pPr>
              <w:ind w:firstLine="214"/>
              <w:rPr>
                <w:rFonts w:ascii="Times New Roman" w:hAnsi="Times New Roman" w:cs="Times New Roman"/>
                <w:sz w:val="20"/>
                <w:szCs w:val="20"/>
              </w:rPr>
            </w:pPr>
            <w:r w:rsidRPr="00890612">
              <w:rPr>
                <w:rFonts w:ascii="Times New Roman" w:hAnsi="Times New Roman" w:cs="Times New Roman"/>
                <w:sz w:val="20"/>
                <w:szCs w:val="20"/>
              </w:rPr>
              <w:t xml:space="preserve">Организация управления и </w:t>
            </w:r>
            <w:proofErr w:type="gramStart"/>
            <w:r w:rsidRPr="00890612">
              <w:rPr>
                <w:rFonts w:ascii="Times New Roman" w:hAnsi="Times New Roman" w:cs="Times New Roman"/>
                <w:sz w:val="20"/>
                <w:szCs w:val="20"/>
              </w:rPr>
              <w:t>контроля за</w:t>
            </w:r>
            <w:proofErr w:type="gramEnd"/>
            <w:r w:rsidRPr="00890612">
              <w:rPr>
                <w:rFonts w:ascii="Times New Roman" w:hAnsi="Times New Roman" w:cs="Times New Roman"/>
                <w:sz w:val="20"/>
                <w:szCs w:val="20"/>
              </w:rPr>
              <w:t xml:space="preserve"> ходом исполнения Программы</w:t>
            </w: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 Ежегодный отчет о ходе реализации Программы полностью соответствует установленным требованиям и рекомендациям</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10</w:t>
            </w:r>
          </w:p>
        </w:tc>
      </w:tr>
      <w:tr w:rsidR="00890612" w:rsidRPr="00890612" w:rsidTr="00890612">
        <w:trPr>
          <w:cantSplit/>
          <w:trHeight w:val="840"/>
        </w:trPr>
        <w:tc>
          <w:tcPr>
            <w:tcW w:w="939" w:type="dxa"/>
            <w:vMerge/>
            <w:tcBorders>
              <w:left w:val="single" w:sz="4" w:space="0" w:color="000000"/>
            </w:tcBorders>
          </w:tcPr>
          <w:p w:rsidR="00890612" w:rsidRPr="00890612" w:rsidRDefault="00890612" w:rsidP="00890612">
            <w:pPr>
              <w:ind w:firstLine="709"/>
              <w:rPr>
                <w:rFonts w:ascii="Times New Roman" w:hAnsi="Times New Roman" w:cs="Times New Roman"/>
                <w:sz w:val="20"/>
                <w:szCs w:val="20"/>
              </w:rPr>
            </w:pPr>
          </w:p>
        </w:tc>
        <w:tc>
          <w:tcPr>
            <w:tcW w:w="2976" w:type="dxa"/>
            <w:vMerge/>
            <w:tcBorders>
              <w:left w:val="single" w:sz="4" w:space="0" w:color="000000"/>
            </w:tcBorders>
          </w:tcPr>
          <w:p w:rsidR="00890612" w:rsidRPr="00890612" w:rsidRDefault="00890612" w:rsidP="00890612">
            <w:pPr>
              <w:ind w:firstLine="709"/>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2. Ежегодный отчет о ходе реализации Программы не содержит полного объема сведений, что затрудняет объективную оценку хода реализации Программы</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5</w:t>
            </w:r>
          </w:p>
        </w:tc>
      </w:tr>
      <w:tr w:rsidR="00890612" w:rsidRPr="00890612" w:rsidTr="00890612">
        <w:trPr>
          <w:cantSplit/>
          <w:trHeight w:val="720"/>
        </w:trPr>
        <w:tc>
          <w:tcPr>
            <w:tcW w:w="939" w:type="dxa"/>
            <w:vMerge/>
            <w:tcBorders>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p>
        </w:tc>
        <w:tc>
          <w:tcPr>
            <w:tcW w:w="2976" w:type="dxa"/>
            <w:vMerge/>
            <w:tcBorders>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p>
        </w:tc>
        <w:tc>
          <w:tcPr>
            <w:tcW w:w="4536" w:type="dxa"/>
            <w:tcBorders>
              <w:top w:val="single" w:sz="4" w:space="0" w:color="000000"/>
              <w:left w:val="single" w:sz="4" w:space="0" w:color="000000"/>
              <w:bottom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3. Отчет о ходе реализации Программы не соответствует установленным требованиям и  рекомендациям и должен быть   переработан</w:t>
            </w:r>
          </w:p>
        </w:tc>
        <w:tc>
          <w:tcPr>
            <w:tcW w:w="1417" w:type="dxa"/>
            <w:tcBorders>
              <w:top w:val="single" w:sz="4" w:space="0" w:color="000000"/>
              <w:left w:val="single" w:sz="4" w:space="0" w:color="000000"/>
              <w:bottom w:val="single" w:sz="4" w:space="0" w:color="000000"/>
              <w:right w:val="single" w:sz="4" w:space="0" w:color="000000"/>
            </w:tcBorders>
          </w:tcPr>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0</w:t>
            </w:r>
          </w:p>
        </w:tc>
      </w:tr>
    </w:tbl>
    <w:p w:rsidR="00890612" w:rsidRPr="00890612" w:rsidRDefault="00890612" w:rsidP="00890612">
      <w:pPr>
        <w:ind w:firstLine="709"/>
        <w:rPr>
          <w:rFonts w:ascii="Times New Roman" w:hAnsi="Times New Roman" w:cs="Times New Roman"/>
          <w:sz w:val="20"/>
          <w:szCs w:val="20"/>
        </w:rPr>
      </w:pPr>
    </w:p>
    <w:p w:rsidR="00890612" w:rsidRPr="00890612" w:rsidRDefault="00890612" w:rsidP="00890612">
      <w:pPr>
        <w:ind w:firstLine="709"/>
        <w:rPr>
          <w:rFonts w:ascii="Times New Roman" w:hAnsi="Times New Roman" w:cs="Times New Roman"/>
          <w:sz w:val="20"/>
          <w:szCs w:val="20"/>
        </w:rPr>
      </w:pPr>
      <w:r w:rsidRPr="00890612">
        <w:rPr>
          <w:rFonts w:ascii="Times New Roman" w:hAnsi="Times New Roman" w:cs="Times New Roman"/>
          <w:sz w:val="20"/>
          <w:szCs w:val="20"/>
        </w:rPr>
        <w:t xml:space="preserve">Результаты оценки эффективности реализации муниципальных программ администратор муниципальной программы в срок до 10 апреля года, следующего за </w:t>
      </w:r>
      <w:proofErr w:type="gramStart"/>
      <w:r w:rsidRPr="00890612">
        <w:rPr>
          <w:rFonts w:ascii="Times New Roman" w:hAnsi="Times New Roman" w:cs="Times New Roman"/>
          <w:sz w:val="20"/>
          <w:szCs w:val="20"/>
        </w:rPr>
        <w:t>отчетным</w:t>
      </w:r>
      <w:proofErr w:type="gramEnd"/>
      <w:r w:rsidRPr="00890612">
        <w:rPr>
          <w:rFonts w:ascii="Times New Roman" w:hAnsi="Times New Roman" w:cs="Times New Roman"/>
          <w:sz w:val="20"/>
          <w:szCs w:val="20"/>
        </w:rPr>
        <w:t xml:space="preserve">, направляет главе администрации Николаевского городского поселения. По результатам указанной оценки главой администрации Николаевского городского поселения </w:t>
      </w:r>
      <w:proofErr w:type="gramStart"/>
      <w:r w:rsidRPr="00890612">
        <w:rPr>
          <w:rFonts w:ascii="Times New Roman" w:hAnsi="Times New Roman" w:cs="Times New Roman"/>
          <w:sz w:val="20"/>
          <w:szCs w:val="20"/>
        </w:rPr>
        <w:t>может быть принято решение о необходимости прекращения или об изменении начиная</w:t>
      </w:r>
      <w:proofErr w:type="gramEnd"/>
      <w:r w:rsidRPr="00890612">
        <w:rPr>
          <w:rFonts w:ascii="Times New Roman" w:hAnsi="Times New Roman" w:cs="Times New Roman"/>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890612" w:rsidRPr="00890612" w:rsidRDefault="00890612" w:rsidP="00890612">
      <w:pPr>
        <w:ind w:firstLine="709"/>
        <w:rPr>
          <w:rFonts w:ascii="Times New Roman" w:hAnsi="Times New Roman" w:cs="Times New Roman"/>
          <w:sz w:val="20"/>
          <w:szCs w:val="20"/>
        </w:rPr>
      </w:pPr>
    </w:p>
    <w:p w:rsidR="00890612" w:rsidRPr="00CC38FD" w:rsidRDefault="00890612" w:rsidP="00CC38FD">
      <w:pPr>
        <w:ind w:firstLine="709"/>
        <w:rPr>
          <w:rFonts w:ascii="Times New Roman" w:hAnsi="Times New Roman" w:cs="Times New Roman"/>
          <w:sz w:val="20"/>
          <w:szCs w:val="20"/>
        </w:rPr>
      </w:pPr>
    </w:p>
    <w:sectPr w:rsidR="00890612" w:rsidRPr="00CC38FD" w:rsidSect="00033728">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F8" w:rsidRDefault="00FD34F8">
      <w:pPr>
        <w:spacing w:after="0" w:line="240" w:lineRule="auto"/>
      </w:pPr>
      <w:r>
        <w:separator/>
      </w:r>
    </w:p>
  </w:endnote>
  <w:endnote w:type="continuationSeparator" w:id="0">
    <w:p w:rsidR="00FD34F8" w:rsidRDefault="00FD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F8" w:rsidRDefault="00FD34F8">
      <w:pPr>
        <w:spacing w:after="0" w:line="240" w:lineRule="auto"/>
      </w:pPr>
      <w:r>
        <w:separator/>
      </w:r>
    </w:p>
  </w:footnote>
  <w:footnote w:type="continuationSeparator" w:id="0">
    <w:p w:rsidR="00FD34F8" w:rsidRDefault="00FD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11">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12">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10"/>
  </w:num>
  <w:num w:numId="5">
    <w:abstractNumId w:val="11"/>
  </w:num>
  <w:num w:numId="6">
    <w:abstractNumId w:val="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7"/>
  </w:num>
  <w:num w:numId="12">
    <w:abstractNumId w:val="3"/>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75008"/>
    <w:rsid w:val="000A0AF4"/>
    <w:rsid w:val="000A7402"/>
    <w:rsid w:val="000C5083"/>
    <w:rsid w:val="000E45A6"/>
    <w:rsid w:val="000F0068"/>
    <w:rsid w:val="001223C7"/>
    <w:rsid w:val="001319D7"/>
    <w:rsid w:val="001443A4"/>
    <w:rsid w:val="00155EA0"/>
    <w:rsid w:val="001847B8"/>
    <w:rsid w:val="001C0033"/>
    <w:rsid w:val="001E66A5"/>
    <w:rsid w:val="00222C81"/>
    <w:rsid w:val="00223CF3"/>
    <w:rsid w:val="00225B3F"/>
    <w:rsid w:val="00250D42"/>
    <w:rsid w:val="00295F2A"/>
    <w:rsid w:val="002962CF"/>
    <w:rsid w:val="002A29FF"/>
    <w:rsid w:val="002E164F"/>
    <w:rsid w:val="00303082"/>
    <w:rsid w:val="00305180"/>
    <w:rsid w:val="00306763"/>
    <w:rsid w:val="003159BD"/>
    <w:rsid w:val="00345AF8"/>
    <w:rsid w:val="0034798B"/>
    <w:rsid w:val="00357D61"/>
    <w:rsid w:val="0036617A"/>
    <w:rsid w:val="00367723"/>
    <w:rsid w:val="00367DD4"/>
    <w:rsid w:val="00374483"/>
    <w:rsid w:val="003911B7"/>
    <w:rsid w:val="0039137A"/>
    <w:rsid w:val="003A32E2"/>
    <w:rsid w:val="003F2314"/>
    <w:rsid w:val="0047340B"/>
    <w:rsid w:val="00490CC0"/>
    <w:rsid w:val="004A119D"/>
    <w:rsid w:val="004B7A0E"/>
    <w:rsid w:val="004C067B"/>
    <w:rsid w:val="004F75E9"/>
    <w:rsid w:val="00515AAE"/>
    <w:rsid w:val="005407DD"/>
    <w:rsid w:val="00553DEE"/>
    <w:rsid w:val="00574218"/>
    <w:rsid w:val="00586881"/>
    <w:rsid w:val="0059243D"/>
    <w:rsid w:val="00603DA4"/>
    <w:rsid w:val="00623BEF"/>
    <w:rsid w:val="006407B5"/>
    <w:rsid w:val="006802DE"/>
    <w:rsid w:val="006D722A"/>
    <w:rsid w:val="00701F8A"/>
    <w:rsid w:val="0073215F"/>
    <w:rsid w:val="00773325"/>
    <w:rsid w:val="007B2C20"/>
    <w:rsid w:val="007F779E"/>
    <w:rsid w:val="008202A3"/>
    <w:rsid w:val="008466B6"/>
    <w:rsid w:val="00871B40"/>
    <w:rsid w:val="008739D3"/>
    <w:rsid w:val="0088556E"/>
    <w:rsid w:val="00890612"/>
    <w:rsid w:val="00894827"/>
    <w:rsid w:val="008C55EB"/>
    <w:rsid w:val="008D297E"/>
    <w:rsid w:val="00912E36"/>
    <w:rsid w:val="00933D6F"/>
    <w:rsid w:val="0095334C"/>
    <w:rsid w:val="0096611D"/>
    <w:rsid w:val="00984C9D"/>
    <w:rsid w:val="009868E4"/>
    <w:rsid w:val="009948B5"/>
    <w:rsid w:val="009C2DB2"/>
    <w:rsid w:val="009C7AD6"/>
    <w:rsid w:val="009D4331"/>
    <w:rsid w:val="009D6ECE"/>
    <w:rsid w:val="009E0DDC"/>
    <w:rsid w:val="00A2400F"/>
    <w:rsid w:val="00A428BF"/>
    <w:rsid w:val="00A47BE9"/>
    <w:rsid w:val="00A91B95"/>
    <w:rsid w:val="00AA6185"/>
    <w:rsid w:val="00AD70D7"/>
    <w:rsid w:val="00AE1162"/>
    <w:rsid w:val="00AF73A9"/>
    <w:rsid w:val="00B03EC1"/>
    <w:rsid w:val="00B21E20"/>
    <w:rsid w:val="00B27D15"/>
    <w:rsid w:val="00B42C23"/>
    <w:rsid w:val="00B72ABB"/>
    <w:rsid w:val="00B94D51"/>
    <w:rsid w:val="00BA04B0"/>
    <w:rsid w:val="00BA27A6"/>
    <w:rsid w:val="00BE1FCC"/>
    <w:rsid w:val="00C0096B"/>
    <w:rsid w:val="00C01517"/>
    <w:rsid w:val="00C3332A"/>
    <w:rsid w:val="00C4021A"/>
    <w:rsid w:val="00C536D4"/>
    <w:rsid w:val="00C61031"/>
    <w:rsid w:val="00C7779F"/>
    <w:rsid w:val="00C91963"/>
    <w:rsid w:val="00CC1C1F"/>
    <w:rsid w:val="00CC38FD"/>
    <w:rsid w:val="00CC4B41"/>
    <w:rsid w:val="00CE1BB8"/>
    <w:rsid w:val="00D02B80"/>
    <w:rsid w:val="00D411D9"/>
    <w:rsid w:val="00D45FCF"/>
    <w:rsid w:val="00D51734"/>
    <w:rsid w:val="00D53943"/>
    <w:rsid w:val="00D876AD"/>
    <w:rsid w:val="00D92F1B"/>
    <w:rsid w:val="00D97FDB"/>
    <w:rsid w:val="00DA67B4"/>
    <w:rsid w:val="00DB39A6"/>
    <w:rsid w:val="00DF162B"/>
    <w:rsid w:val="00DF28C7"/>
    <w:rsid w:val="00DF6EE5"/>
    <w:rsid w:val="00E10FA9"/>
    <w:rsid w:val="00E560BE"/>
    <w:rsid w:val="00E92064"/>
    <w:rsid w:val="00EA597C"/>
    <w:rsid w:val="00EA730A"/>
    <w:rsid w:val="00EB4702"/>
    <w:rsid w:val="00EC15F8"/>
    <w:rsid w:val="00EC2A44"/>
    <w:rsid w:val="00ED4D35"/>
    <w:rsid w:val="00EE38B3"/>
    <w:rsid w:val="00EF718D"/>
    <w:rsid w:val="00F22175"/>
    <w:rsid w:val="00F43F56"/>
    <w:rsid w:val="00F525C6"/>
    <w:rsid w:val="00F56F18"/>
    <w:rsid w:val="00F5700F"/>
    <w:rsid w:val="00F676BB"/>
    <w:rsid w:val="00F807DD"/>
    <w:rsid w:val="00F81FDE"/>
    <w:rsid w:val="00FA56EB"/>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546234DB51BF350BBB4D4BFDAC4B051AAD3506496C580BEC6A5CBB7520DCD511198104EAJ2iBG" TargetMode="External"/><Relationship Id="rId18" Type="http://schemas.openxmlformats.org/officeDocument/2006/relationships/hyperlink" Target="consultantplus://offline/main?base=MOB;n=110721;fld=134;dst=1001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0546234DB51BF350BBB4D4BFDAC4B0519A432074B6F580BEC6A5CBB7520DCD5111981J0i3G" TargetMode="External"/><Relationship Id="rId17" Type="http://schemas.openxmlformats.org/officeDocument/2006/relationships/hyperlink" Target="consultantplus://offline/main?base=MOB;n=110721;fld=134;dst=100145" TargetMode="External"/><Relationship Id="rId2" Type="http://schemas.openxmlformats.org/officeDocument/2006/relationships/numbering" Target="numbering.xml"/><Relationship Id="rId16" Type="http://schemas.openxmlformats.org/officeDocument/2006/relationships/hyperlink" Target="consultantplus://offline/main?base=MOB;n=110721;fld=134;dst=100142" TargetMode="External"/><Relationship Id="rId20" Type="http://schemas.openxmlformats.org/officeDocument/2006/relationships/hyperlink" Target="consultantplus://offline/main?base=MOB;n=110721;fld=134;dst=10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546234DB51BF350BBB4D4BFDAC4B051AAD3506496C580BEC6A5CBB7520DCD511198104EAJ2iBG" TargetMode="External"/><Relationship Id="rId5" Type="http://schemas.openxmlformats.org/officeDocument/2006/relationships/settings" Target="settings.xml"/><Relationship Id="rId15" Type="http://schemas.openxmlformats.org/officeDocument/2006/relationships/hyperlink" Target="https://elnya-admin.admin-smolensk.ru/municipalnye-programmy/poryadok-provedeniya-ocenki-effektivnosti-realizacii-municipalnyh-programm/" TargetMode="External"/><Relationship Id="rId10" Type="http://schemas.openxmlformats.org/officeDocument/2006/relationships/image" Target="media/image2.jpeg"/><Relationship Id="rId19" Type="http://schemas.openxmlformats.org/officeDocument/2006/relationships/hyperlink" Target="consultantplus://offline/main?base=MOB;n=110721;fld=134;dst=1001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nya-admin.admin-smolensk.ru/municipalnye-programmy/poryadok-provedeniya-ocenki-effektivnosti-realizacii-municipalnyh-program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51BD-DB6B-4F40-A746-88DF32C4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19</Pages>
  <Words>8102</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87</cp:revision>
  <cp:lastPrinted>2019-09-23T04:54:00Z</cp:lastPrinted>
  <dcterms:created xsi:type="dcterms:W3CDTF">2019-05-24T00:26:00Z</dcterms:created>
  <dcterms:modified xsi:type="dcterms:W3CDTF">2019-10-25T00:50:00Z</dcterms:modified>
</cp:coreProperties>
</file>