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«Николаевское городское поселение»</w:t>
      </w: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Смидовичского</w:t>
      </w:r>
      <w:proofErr w:type="spellEnd"/>
      <w:r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767656" w:rsidRPr="00767656" w:rsidRDefault="00767656" w:rsidP="00767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Еврейской автономной области</w:t>
      </w:r>
    </w:p>
    <w:p w:rsidR="00767656" w:rsidRPr="00767656" w:rsidRDefault="00767656" w:rsidP="0076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656" w:rsidRPr="0035581C" w:rsidRDefault="0022418A" w:rsidP="00767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D0EE3"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67656"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67656" w:rsidRPr="0022418A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="00767656"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BD0EE3"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67656"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</w:t>
      </w:r>
      <w:r w:rsidR="00BD0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767656" w:rsidRPr="00224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767656"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BD0EE3"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447</w:t>
      </w: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6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 Николаевка</w:t>
      </w:r>
    </w:p>
    <w:p w:rsidR="00767656" w:rsidRPr="00767656" w:rsidRDefault="00767656" w:rsidP="0076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1DB" w:rsidRPr="00DE1F50" w:rsidRDefault="008811DB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11DB" w:rsidRDefault="00DE1F5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FB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="00EA56FB" w:rsidRPr="00EA56FB">
        <w:rPr>
          <w:rFonts w:ascii="Times New Roman" w:hAnsi="Times New Roman" w:cs="Times New Roman"/>
          <w:sz w:val="28"/>
          <w:szCs w:val="28"/>
        </w:rPr>
        <w:t xml:space="preserve">прогнозирования доходов и </w:t>
      </w:r>
      <w:r w:rsidR="00260A7F">
        <w:rPr>
          <w:rFonts w:ascii="Times New Roman" w:hAnsi="Times New Roman" w:cs="Times New Roman"/>
          <w:sz w:val="28"/>
          <w:szCs w:val="28"/>
        </w:rPr>
        <w:t>расходов</w:t>
      </w:r>
      <w:r w:rsidRPr="00EA56FB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r w:rsidR="00767656">
        <w:rPr>
          <w:rFonts w:ascii="Times New Roman" w:hAnsi="Times New Roman" w:cs="Times New Roman"/>
          <w:sz w:val="28"/>
          <w:szCs w:val="28"/>
        </w:rPr>
        <w:t>Николаевское городское поселение»</w:t>
      </w:r>
      <w:r w:rsidRPr="00EA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50" w:rsidRPr="00DE1F50" w:rsidRDefault="00DE1F5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F50" w:rsidRDefault="00DE1F50" w:rsidP="008811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5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56F6">
        <w:rPr>
          <w:rFonts w:ascii="Times New Roman" w:hAnsi="Times New Roman" w:cs="Times New Roman"/>
          <w:sz w:val="28"/>
          <w:szCs w:val="28"/>
        </w:rPr>
        <w:t xml:space="preserve">о статьей 174.1, </w:t>
      </w:r>
      <w:r>
        <w:rPr>
          <w:rFonts w:ascii="Times New Roman" w:hAnsi="Times New Roman" w:cs="Times New Roman"/>
          <w:sz w:val="28"/>
          <w:szCs w:val="28"/>
        </w:rPr>
        <w:t xml:space="preserve"> пунктом 1 статьи 174.2 </w:t>
      </w:r>
      <w:r w:rsidRPr="00DE1F50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22418A">
        <w:rPr>
          <w:rFonts w:ascii="Times New Roman" w:eastAsia="Calibri" w:hAnsi="Times New Roman" w:cs="Times New Roman"/>
          <w:sz w:val="28"/>
          <w:szCs w:val="28"/>
        </w:rPr>
        <w:t>, администрация  городского поселения</w:t>
      </w:r>
    </w:p>
    <w:p w:rsidR="00DE1F50" w:rsidRPr="00DE1F50" w:rsidRDefault="00DE1F50" w:rsidP="00881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50">
        <w:rPr>
          <w:rFonts w:ascii="Times New Roman" w:eastAsia="Calibri" w:hAnsi="Times New Roman" w:cs="Times New Roman"/>
          <w:sz w:val="28"/>
          <w:szCs w:val="28"/>
        </w:rPr>
        <w:t>П</w:t>
      </w:r>
      <w:r w:rsidR="00767656">
        <w:rPr>
          <w:rFonts w:ascii="Times New Roman" w:eastAsia="Calibri" w:hAnsi="Times New Roman" w:cs="Times New Roman"/>
          <w:sz w:val="28"/>
          <w:szCs w:val="28"/>
        </w:rPr>
        <w:t>ОСТАНОВЛЯЕТ</w:t>
      </w:r>
      <w:r w:rsidRPr="00DE1F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1F50" w:rsidRDefault="006256F6" w:rsidP="008811D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>.</w:t>
      </w:r>
      <w:r w:rsidR="00DE1F50">
        <w:rPr>
          <w:rFonts w:ascii="Times New Roman" w:hAnsi="Times New Roman" w:cs="Times New Roman"/>
          <w:sz w:val="28"/>
          <w:szCs w:val="28"/>
        </w:rPr>
        <w:t xml:space="preserve"> Утвердить методику </w:t>
      </w:r>
      <w:r>
        <w:rPr>
          <w:rFonts w:ascii="Times New Roman" w:hAnsi="Times New Roman" w:cs="Times New Roman"/>
          <w:sz w:val="28"/>
          <w:szCs w:val="28"/>
        </w:rPr>
        <w:t>прогнозирования доходов бю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>джета  муниципального образования «</w:t>
      </w:r>
      <w:r w:rsidR="00767656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>»</w:t>
      </w:r>
      <w:r w:rsidR="00767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76765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2802" w:rsidRDefault="00722802" w:rsidP="008811D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25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6F6">
        <w:rPr>
          <w:rFonts w:ascii="Times New Roman" w:hAnsi="Times New Roman" w:cs="Times New Roman"/>
          <w:sz w:val="28"/>
          <w:szCs w:val="28"/>
        </w:rPr>
        <w:t xml:space="preserve">Утвердить методику </w:t>
      </w:r>
      <w:r w:rsidR="00260A7F">
        <w:rPr>
          <w:rFonts w:ascii="Times New Roman" w:hAnsi="Times New Roman" w:cs="Times New Roman"/>
          <w:sz w:val="28"/>
          <w:szCs w:val="28"/>
        </w:rPr>
        <w:t>прогнозирования расходов</w:t>
      </w:r>
      <w:r w:rsidR="006256F6">
        <w:rPr>
          <w:rFonts w:ascii="Times New Roman" w:hAnsi="Times New Roman" w:cs="Times New Roman"/>
          <w:sz w:val="28"/>
          <w:szCs w:val="28"/>
        </w:rPr>
        <w:t xml:space="preserve"> </w:t>
      </w:r>
      <w:r w:rsidR="006256F6" w:rsidRPr="00DE1F50">
        <w:rPr>
          <w:rFonts w:ascii="Times New Roman" w:eastAsia="Calibri" w:hAnsi="Times New Roman" w:cs="Times New Roman"/>
          <w:sz w:val="28"/>
          <w:szCs w:val="28"/>
        </w:rPr>
        <w:t xml:space="preserve"> бюджета  муниципального образования «</w:t>
      </w:r>
      <w:r w:rsidR="00767656" w:rsidRPr="00767656">
        <w:rPr>
          <w:rFonts w:ascii="Times New Roman" w:eastAsia="Calibri" w:hAnsi="Times New Roman" w:cs="Times New Roman"/>
          <w:sz w:val="28"/>
          <w:szCs w:val="28"/>
        </w:rPr>
        <w:t>Николаевское городское поселение</w:t>
      </w:r>
      <w:r w:rsidR="006256F6" w:rsidRPr="00DE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256F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256F6">
        <w:rPr>
          <w:rFonts w:ascii="Times New Roman" w:hAnsi="Times New Roman" w:cs="Times New Roman"/>
          <w:sz w:val="28"/>
          <w:szCs w:val="28"/>
        </w:rPr>
        <w:t xml:space="preserve"> 2 к настоящему приказу.</w:t>
      </w:r>
    </w:p>
    <w:p w:rsidR="00DE1F50" w:rsidRPr="00DE1F50" w:rsidRDefault="00767656" w:rsidP="008811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Поста</w:t>
      </w:r>
      <w:r w:rsidR="0022418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овление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 подписания.</w:t>
      </w:r>
    </w:p>
    <w:p w:rsidR="00767656" w:rsidRPr="00767656" w:rsidRDefault="00767656" w:rsidP="007676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E1F50" w:rsidRPr="00DE1F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6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67656" w:rsidRPr="00767656" w:rsidRDefault="00767656" w:rsidP="0076765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656" w:rsidRPr="00767656" w:rsidRDefault="00767656" w:rsidP="0076765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Николаевского городского поселения                                    О.А. Глазырина</w:t>
      </w: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Готовил:</w:t>
      </w:r>
    </w:p>
    <w:p w:rsidR="0035581C" w:rsidRPr="0035581C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Консультант-финансист  администрации                          </w:t>
      </w:r>
    </w:p>
    <w:p w:rsidR="00BD0EE3" w:rsidRDefault="0035581C" w:rsidP="0035581C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Николаевского городского поселения                                   Н.А. </w:t>
      </w:r>
      <w:proofErr w:type="spellStart"/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Софьянникова</w:t>
      </w:r>
      <w:proofErr w:type="spellEnd"/>
      <w:r w:rsidRPr="003558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BD0EE3" w:rsidRDefault="00BD0EE3" w:rsidP="00BD0EE3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0EE3" w:rsidRPr="00DE1F50" w:rsidRDefault="00BD0EE3" w:rsidP="00BD0EE3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F50" w:rsidRDefault="00DE1F50" w:rsidP="00881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1DB" w:rsidRPr="00DE1F50" w:rsidRDefault="008811DB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F80" w:rsidRDefault="00693F8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656" w:rsidRDefault="00767656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F80" w:rsidRDefault="00693F8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3F80" w:rsidRDefault="00693F80" w:rsidP="0069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7676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693F80" w:rsidRDefault="00693F80" w:rsidP="0069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6765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67656" w:rsidRDefault="00767656" w:rsidP="0069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городского поселения</w:t>
      </w:r>
    </w:p>
    <w:p w:rsidR="00693F80" w:rsidRDefault="00693F80" w:rsidP="0069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22418A">
        <w:rPr>
          <w:rFonts w:ascii="Times New Roman" w:hAnsi="Times New Roman" w:cs="Times New Roman"/>
          <w:sz w:val="28"/>
          <w:szCs w:val="28"/>
        </w:rPr>
        <w:t>2</w:t>
      </w:r>
      <w:r w:rsidR="00BD0EE3">
        <w:rPr>
          <w:rFonts w:ascii="Times New Roman" w:hAnsi="Times New Roman" w:cs="Times New Roman"/>
          <w:sz w:val="28"/>
          <w:szCs w:val="28"/>
        </w:rPr>
        <w:t>7</w:t>
      </w:r>
      <w:r w:rsidR="00767656">
        <w:rPr>
          <w:rFonts w:ascii="Times New Roman" w:hAnsi="Times New Roman" w:cs="Times New Roman"/>
          <w:sz w:val="28"/>
          <w:szCs w:val="28"/>
        </w:rPr>
        <w:t>.0</w:t>
      </w:r>
      <w:r w:rsidR="002241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D0E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0EE3">
        <w:rPr>
          <w:rFonts w:ascii="Times New Roman" w:hAnsi="Times New Roman" w:cs="Times New Roman"/>
          <w:sz w:val="28"/>
          <w:szCs w:val="28"/>
        </w:rPr>
        <w:t>447</w:t>
      </w:r>
    </w:p>
    <w:p w:rsidR="00693F80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D0EE3" w:rsidRDefault="00693F80" w:rsidP="00030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>Методика</w:t>
      </w:r>
      <w:r w:rsidR="00030274">
        <w:rPr>
          <w:rFonts w:ascii="Times New Roman" w:hAnsi="Times New Roman" w:cs="Times New Roman"/>
          <w:sz w:val="28"/>
          <w:szCs w:val="28"/>
        </w:rPr>
        <w:t xml:space="preserve"> </w:t>
      </w:r>
      <w:r w:rsidR="00BD0EE3" w:rsidRPr="00EA56FB">
        <w:rPr>
          <w:rFonts w:ascii="Times New Roman" w:hAnsi="Times New Roman" w:cs="Times New Roman"/>
          <w:sz w:val="28"/>
          <w:szCs w:val="28"/>
        </w:rPr>
        <w:t>прогнозирования доходов  бюджета муниципального</w:t>
      </w:r>
    </w:p>
    <w:p w:rsidR="00BD0EE3" w:rsidRDefault="00BD0EE3" w:rsidP="00BD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6FB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Николаевское городское поселение»</w:t>
      </w:r>
    </w:p>
    <w:p w:rsidR="00693F80" w:rsidRDefault="00693F80" w:rsidP="00693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F80" w:rsidRPr="003317A5" w:rsidRDefault="00693F80" w:rsidP="00693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17A5">
        <w:rPr>
          <w:rFonts w:ascii="Times New Roman" w:hAnsi="Times New Roman" w:cs="Times New Roman"/>
          <w:sz w:val="28"/>
          <w:szCs w:val="28"/>
        </w:rPr>
        <w:t>. Основные понятия и общие положения.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7A5">
        <w:rPr>
          <w:rFonts w:ascii="Times New Roman" w:hAnsi="Times New Roman" w:cs="Times New Roman"/>
          <w:sz w:val="28"/>
          <w:szCs w:val="28"/>
        </w:rPr>
        <w:t xml:space="preserve">       1.1. Основные понятия, используемые в настоящей Методике: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1.1.1. Базисный период – два года, предшествующих очередному финансовому году (отчетный финансовый год, 6 месяцев текущего финансового года).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1.1.2. Отчетный финансовый год – год, предшествующий текущему финансовому году.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1.1.3. 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3317A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3317A5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1.1.4. Очередной финансовый год – год, следующий за текущим финансовым годом.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1.1.5. Плановый период – два финансовых года, следующие за очередным финансовым годом.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1.1.6. Индекс-дефлятор – индекс, отражающий среднее изменение цен (значений показателей социально-экономического развития)  в очередном финансовом году и плановом периоде, согласно прогнозу социально-экономического развития Еврейской автономной области (далее – области) на очередной год и плановый период.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1.1.7. Бюджетное задание – размер запланированных главным администратором к получению в очередном финансовом году, плановом периоде администрируемых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 и отдельных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1.1.8. Целевой показатель по сокращению недоимки – установленное главным администратором задание по поэтапному сокращению недоимки юридических и физических лиц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 по администрируемым доходам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1.2.  Общие положения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1.2.1. Доходы 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 (далее – доходы) формируются за счет налоговых и неналоговых доходов, а также за счет безвозмездных поступлений.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1.2.2. Доходы прогнозируются в соответствии с действующим бюджетным законодательством,  законодательством о налогах и сборах, а также законодательством Российской Федерации и Еврейской автономной области в части, относящейся к неналоговым доходам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1.2.3. Расчеты прогноза доходов производятся в соответствии со сценарными условиями функционирования экономики Еврейской автономной области и основными принципами бюджетной и налоговой политики Еврейской автономной области на очередной финансовый год и плановый период. 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 1.2.4. Расчеты прогноза доходов производятся в разрезе видов доходов и отдельных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17A5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бюджетной классификацией Российской Федерации, по формулам, приведенным ниже.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 1.2.5. При отсутствии необходимых исходных данных прогноз доходов рассчитывается исходя из фактических поступлений доходов в базисном периоде.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  1.2.</w:t>
      </w:r>
      <w:r w:rsidR="002A076D">
        <w:rPr>
          <w:rFonts w:ascii="Times New Roman" w:hAnsi="Times New Roman" w:cs="Times New Roman"/>
          <w:sz w:val="28"/>
          <w:szCs w:val="28"/>
        </w:rPr>
        <w:t>6</w:t>
      </w:r>
      <w:r w:rsidRPr="003317A5">
        <w:rPr>
          <w:rFonts w:ascii="Times New Roman" w:hAnsi="Times New Roman" w:cs="Times New Roman"/>
          <w:sz w:val="28"/>
          <w:szCs w:val="28"/>
        </w:rPr>
        <w:t>. В расчетах прогноза доходов учитывается уровень собираемости: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  по налоговым доходам – в размере не ниже фактически сложившегося в отчетном финансовом году уровня собираемости по соответствующему виду налога;</w:t>
      </w:r>
    </w:p>
    <w:p w:rsidR="00693F80" w:rsidRPr="003317A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 xml:space="preserve">          по неналоговым доходам, имеющим постоянный характер, – в размере не ниже 95 процентов прогнозной суммы начислений по соответствующему виду дохода на соответствующий прогнозируемый период. </w:t>
      </w:r>
    </w:p>
    <w:p w:rsidR="00693F80" w:rsidRPr="003317A5" w:rsidRDefault="00693F80" w:rsidP="00693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7A5">
        <w:rPr>
          <w:rFonts w:ascii="Times New Roman" w:hAnsi="Times New Roman" w:cs="Times New Roman"/>
          <w:sz w:val="28"/>
          <w:szCs w:val="28"/>
        </w:rPr>
        <w:t>2. Прогнозирование налоговых доходов</w:t>
      </w:r>
    </w:p>
    <w:p w:rsidR="00693F80" w:rsidRPr="00B757B9" w:rsidRDefault="00693F80" w:rsidP="00693F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>2.1. Налог на доходы физических лиц</w:t>
      </w:r>
    </w:p>
    <w:p w:rsidR="00693F80" w:rsidRPr="00B757B9" w:rsidRDefault="00693F80" w:rsidP="00693F80">
      <w:pPr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Для расчета налога на доходы физических лиц используются: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1. Отчет Управления Федеральной налоговой службы по Еврейской автономной области о начислении и поступлении налогов, сборов и иных обязательных платежей в бюджетную систему РФ (1-НМ) за отчетный год. 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2. Прогноз </w:t>
      </w:r>
      <w:r w:rsidRPr="00B757B9">
        <w:rPr>
          <w:rFonts w:ascii="Times New Roman" w:hAnsi="Times New Roman" w:cs="Times New Roman"/>
          <w:noProof/>
          <w:sz w:val="28"/>
          <w:szCs w:val="28"/>
        </w:rPr>
        <w:t xml:space="preserve">социально-экономического развития Еврейской автономной области  о темпах роста фонда заработной </w:t>
      </w:r>
      <w:r>
        <w:rPr>
          <w:rFonts w:ascii="Times New Roman" w:hAnsi="Times New Roman" w:cs="Times New Roman"/>
          <w:noProof/>
          <w:sz w:val="28"/>
          <w:szCs w:val="28"/>
        </w:rPr>
        <w:t>платы</w:t>
      </w:r>
      <w:r w:rsidRPr="00B757B9">
        <w:rPr>
          <w:rFonts w:ascii="Times New Roman" w:hAnsi="Times New Roman" w:cs="Times New Roman"/>
          <w:noProof/>
          <w:sz w:val="28"/>
          <w:szCs w:val="28"/>
        </w:rPr>
        <w:t xml:space="preserve"> в текущем и прогнозируемых годах.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Расчет суммы планируемых поступлений налога на доходы физических лиц производится по формулам:</w:t>
      </w:r>
    </w:p>
    <w:p w:rsidR="00693F80" w:rsidRPr="00B757B9" w:rsidRDefault="00693F80" w:rsidP="00693F80">
      <w:pPr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r w:rsidRPr="00B757B9">
        <w:rPr>
          <w:rFonts w:ascii="Times New Roman" w:hAnsi="Times New Roman" w:cs="Times New Roman"/>
          <w:sz w:val="28"/>
          <w:szCs w:val="28"/>
        </w:rPr>
        <w:t xml:space="preserve"> = НДФЛож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B757B9">
        <w:rPr>
          <w:rFonts w:ascii="Times New Roman" w:hAnsi="Times New Roman" w:cs="Times New Roman"/>
          <w:sz w:val="28"/>
          <w:szCs w:val="28"/>
        </w:rPr>
        <w:t xml:space="preserve"> х </w:t>
      </w:r>
      <w:proofErr w:type="gramStart"/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r w:rsidRPr="00B757B9">
        <w:rPr>
          <w:rFonts w:ascii="Times New Roman" w:hAnsi="Times New Roman" w:cs="Times New Roman"/>
          <w:sz w:val="28"/>
          <w:szCs w:val="28"/>
        </w:rPr>
        <w:t>,</w:t>
      </w:r>
    </w:p>
    <w:p w:rsidR="00693F80" w:rsidRPr="00B757B9" w:rsidRDefault="00693F80" w:rsidP="00693F80">
      <w:pPr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lastRenderedPageBreak/>
        <w:t xml:space="preserve">         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57B9">
        <w:rPr>
          <w:rFonts w:ascii="Times New Roman" w:hAnsi="Times New Roman" w:cs="Times New Roman"/>
          <w:sz w:val="28"/>
          <w:szCs w:val="28"/>
        </w:rPr>
        <w:t xml:space="preserve"> =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r w:rsidRPr="00B757B9">
        <w:rPr>
          <w:rFonts w:ascii="Times New Roman" w:hAnsi="Times New Roman" w:cs="Times New Roman"/>
          <w:sz w:val="28"/>
          <w:szCs w:val="28"/>
        </w:rPr>
        <w:t xml:space="preserve"> х </w:t>
      </w:r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757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F80" w:rsidRPr="00B757B9" w:rsidRDefault="00693F80" w:rsidP="00693F80">
      <w:pPr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757B9">
        <w:rPr>
          <w:rFonts w:ascii="Times New Roman" w:hAnsi="Times New Roman" w:cs="Times New Roman"/>
          <w:sz w:val="28"/>
          <w:szCs w:val="28"/>
        </w:rPr>
        <w:t xml:space="preserve"> =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757B9">
        <w:rPr>
          <w:rFonts w:ascii="Times New Roman" w:hAnsi="Times New Roman" w:cs="Times New Roman"/>
          <w:sz w:val="28"/>
          <w:szCs w:val="28"/>
        </w:rPr>
        <w:t xml:space="preserve"> х </w:t>
      </w:r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757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F80" w:rsidRPr="00B757B9" w:rsidRDefault="00693F80" w:rsidP="00693F80">
      <w:pPr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r w:rsidRPr="00B757B9">
        <w:rPr>
          <w:rFonts w:ascii="Times New Roman" w:hAnsi="Times New Roman" w:cs="Times New Roman"/>
          <w:sz w:val="28"/>
          <w:szCs w:val="28"/>
        </w:rPr>
        <w:t>,  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757B9">
        <w:rPr>
          <w:rFonts w:ascii="Times New Roman" w:hAnsi="Times New Roman" w:cs="Times New Roman"/>
          <w:sz w:val="28"/>
          <w:szCs w:val="28"/>
        </w:rPr>
        <w:t>,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757B9">
        <w:rPr>
          <w:rFonts w:ascii="Times New Roman" w:hAnsi="Times New Roman" w:cs="Times New Roman"/>
          <w:sz w:val="28"/>
          <w:szCs w:val="28"/>
        </w:rPr>
        <w:t xml:space="preserve">  – прогнозируемая сумма налога на очередной финансовый год, первый год планового периода, второй год планового периода;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НДФЛож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 xml:space="preserve">тек  </w:t>
      </w:r>
      <w:r w:rsidRPr="00B757B9">
        <w:rPr>
          <w:rFonts w:ascii="Times New Roman" w:hAnsi="Times New Roman" w:cs="Times New Roman"/>
          <w:sz w:val="28"/>
          <w:szCs w:val="28"/>
        </w:rPr>
        <w:t>– ожидаемая сумма поступления налога в текущем финансовом году;</w:t>
      </w:r>
    </w:p>
    <w:p w:rsidR="00693F80" w:rsidRPr="00B757B9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57B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gramEnd"/>
      <w:r w:rsidRPr="00B757B9">
        <w:rPr>
          <w:rFonts w:ascii="Times New Roman" w:hAnsi="Times New Roman" w:cs="Times New Roman"/>
          <w:sz w:val="28"/>
          <w:szCs w:val="28"/>
        </w:rPr>
        <w:t>,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57B9">
        <w:rPr>
          <w:rFonts w:ascii="Times New Roman" w:hAnsi="Times New Roman" w:cs="Times New Roman"/>
          <w:sz w:val="28"/>
          <w:szCs w:val="28"/>
        </w:rPr>
        <w:t xml:space="preserve">     </w:t>
      </w:r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757B9">
        <w:rPr>
          <w:rFonts w:ascii="Times New Roman" w:hAnsi="Times New Roman" w:cs="Times New Roman"/>
          <w:sz w:val="28"/>
          <w:szCs w:val="28"/>
        </w:rPr>
        <w:t>,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57B9">
        <w:rPr>
          <w:rFonts w:ascii="Times New Roman" w:hAnsi="Times New Roman" w:cs="Times New Roman"/>
          <w:sz w:val="28"/>
          <w:szCs w:val="28"/>
        </w:rPr>
        <w:t xml:space="preserve">    </w:t>
      </w:r>
      <w:r w:rsidRPr="00B757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57B9">
        <w:rPr>
          <w:rFonts w:ascii="Times New Roman" w:hAnsi="Times New Roman" w:cs="Times New Roman"/>
          <w:sz w:val="28"/>
          <w:szCs w:val="28"/>
        </w:rPr>
        <w:t>ндфл</w:t>
      </w:r>
      <w:r w:rsidRPr="00B757B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757B9">
        <w:rPr>
          <w:rFonts w:ascii="Times New Roman" w:hAnsi="Times New Roman" w:cs="Times New Roman"/>
          <w:sz w:val="28"/>
          <w:szCs w:val="28"/>
        </w:rPr>
        <w:t xml:space="preserve"> – индекс роста фонда оплаты труда работников крупных и средних предприятий и организаций в соответствии с прогнозом социально-экономического развития Еврейской автономной области на очередной финансовый год, первый год планового периода, второй год планового периода соответственно.</w:t>
      </w:r>
    </w:p>
    <w:p w:rsidR="00693F80" w:rsidRPr="002A076D" w:rsidRDefault="00693F80" w:rsidP="00693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76D">
        <w:rPr>
          <w:rFonts w:ascii="Times New Roman" w:hAnsi="Times New Roman" w:cs="Times New Roman"/>
          <w:sz w:val="28"/>
          <w:szCs w:val="28"/>
        </w:rPr>
        <w:t>2.</w:t>
      </w:r>
      <w:r w:rsidR="002A076D">
        <w:rPr>
          <w:rFonts w:ascii="Times New Roman" w:hAnsi="Times New Roman" w:cs="Times New Roman"/>
          <w:sz w:val="28"/>
          <w:szCs w:val="28"/>
        </w:rPr>
        <w:t>2</w:t>
      </w:r>
      <w:r w:rsidRPr="002A076D">
        <w:rPr>
          <w:rFonts w:ascii="Times New Roman" w:hAnsi="Times New Roman" w:cs="Times New Roman"/>
          <w:sz w:val="28"/>
          <w:szCs w:val="28"/>
        </w:rPr>
        <w:t>. Расчет поступлений по налогу на имущество физических лиц</w:t>
      </w:r>
    </w:p>
    <w:p w:rsidR="00693F80" w:rsidRPr="002A076D" w:rsidRDefault="00693F80" w:rsidP="00693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6D">
        <w:rPr>
          <w:rFonts w:ascii="Times New Roman" w:hAnsi="Times New Roman" w:cs="Times New Roman"/>
          <w:sz w:val="28"/>
          <w:szCs w:val="28"/>
        </w:rPr>
        <w:t xml:space="preserve">Налоговый доход муниципального образования по налогу на имущество физических лиц определяется исходя из суммы фактически исчисленного к уплате налога (отчет Межрайонной ИФНС ф N 5 - МН) с учетом изменений законодательства, коэффициента пересчета стоимости строений, помещений и сооружений, принадлежащих гражданам на праве собственности, поступлений недоимки по налогу за последний отчетный год. Для расчета берутся данные фактического поступления на 01.11. текущего года за минусом поступившей недоимки за период с 01.07.по 30.09. текущего года, плюс недоимка, сложившаяся по состоянию на 01.10. текущего года. </w:t>
      </w:r>
    </w:p>
    <w:p w:rsidR="00693F80" w:rsidRPr="002A076D" w:rsidRDefault="00693F80" w:rsidP="00693F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3F80" w:rsidRPr="002A076D" w:rsidRDefault="00693F80" w:rsidP="00693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76D">
        <w:rPr>
          <w:rFonts w:ascii="Times New Roman" w:hAnsi="Times New Roman" w:cs="Times New Roman"/>
          <w:sz w:val="28"/>
          <w:szCs w:val="28"/>
        </w:rPr>
        <w:t>2.</w:t>
      </w:r>
      <w:r w:rsidR="002A076D">
        <w:rPr>
          <w:rFonts w:ascii="Times New Roman" w:hAnsi="Times New Roman" w:cs="Times New Roman"/>
          <w:sz w:val="28"/>
          <w:szCs w:val="28"/>
        </w:rPr>
        <w:t>3</w:t>
      </w:r>
      <w:r w:rsidRPr="002A076D">
        <w:rPr>
          <w:rFonts w:ascii="Times New Roman" w:hAnsi="Times New Roman" w:cs="Times New Roman"/>
          <w:sz w:val="28"/>
          <w:szCs w:val="28"/>
        </w:rPr>
        <w:t>. Расчет поступлений по земельному налогу</w:t>
      </w:r>
    </w:p>
    <w:p w:rsidR="00693F80" w:rsidRDefault="00693F80" w:rsidP="00693F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6D">
        <w:rPr>
          <w:rFonts w:ascii="Times New Roman" w:hAnsi="Times New Roman" w:cs="Times New Roman"/>
          <w:sz w:val="28"/>
          <w:szCs w:val="28"/>
        </w:rPr>
        <w:t>Налоговый доход муниципального образования по земельному налогу определяется исходя из суммы фактически исчисленного к уплате налога (отчет Межрайонной ИФНС ф N 5 - МН) с учетом изменений законодательства, поступлений недоимки по налогу за последний отчетный год. Для расчета учитываются данные фактического поступления на 01.11. текущего года, минус поступившая недоимка за период с 01.07. по 30.09., плюс недоимка, сложившаяся по состоянию на 01.10.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80" w:rsidRPr="005A7C06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22360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3F80" w:rsidRDefault="002A076D" w:rsidP="00693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F80" w:rsidRPr="00F404DA">
        <w:rPr>
          <w:rFonts w:ascii="Times New Roman" w:hAnsi="Times New Roman" w:cs="Times New Roman"/>
          <w:sz w:val="28"/>
          <w:szCs w:val="28"/>
        </w:rPr>
        <w:t xml:space="preserve">. Прогнозирование </w:t>
      </w:r>
      <w:r w:rsidR="00693F80">
        <w:rPr>
          <w:rFonts w:ascii="Times New Roman" w:hAnsi="Times New Roman" w:cs="Times New Roman"/>
          <w:sz w:val="28"/>
          <w:szCs w:val="28"/>
        </w:rPr>
        <w:t xml:space="preserve"> неналоговых доходов</w:t>
      </w:r>
    </w:p>
    <w:p w:rsidR="00693F80" w:rsidRDefault="00944A63" w:rsidP="00693F8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F80">
        <w:rPr>
          <w:rFonts w:ascii="Times New Roman" w:hAnsi="Times New Roman" w:cs="Times New Roman"/>
          <w:sz w:val="28"/>
          <w:szCs w:val="28"/>
        </w:rPr>
        <w:t>.1. Арендная плата за землю</w:t>
      </w:r>
    </w:p>
    <w:p w:rsidR="00693F80" w:rsidRDefault="00693F80" w:rsidP="00693F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>Прогнозирование доходов от арендной платы за зе</w:t>
      </w:r>
      <w:r>
        <w:rPr>
          <w:rFonts w:ascii="Times New Roman" w:hAnsi="Times New Roman" w:cs="Times New Roman"/>
          <w:sz w:val="28"/>
          <w:szCs w:val="28"/>
        </w:rPr>
        <w:t xml:space="preserve">мельные участки </w:t>
      </w:r>
      <w:r w:rsidR="002A076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45665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</w:t>
      </w:r>
      <w:r w:rsidRPr="00145665">
        <w:rPr>
          <w:rFonts w:ascii="Times New Roman" w:hAnsi="Times New Roman" w:cs="Times New Roman"/>
          <w:sz w:val="28"/>
          <w:szCs w:val="28"/>
        </w:rPr>
        <w:lastRenderedPageBreak/>
        <w:t>на основании заключенных договоров аренды земельных участков и</w:t>
      </w:r>
      <w:r>
        <w:rPr>
          <w:rFonts w:ascii="Times New Roman" w:hAnsi="Times New Roman" w:cs="Times New Roman"/>
          <w:sz w:val="28"/>
          <w:szCs w:val="28"/>
        </w:rPr>
        <w:t xml:space="preserve"> реестра земель, находящихся в муниципальной</w:t>
      </w:r>
      <w:r w:rsidRPr="00145665">
        <w:rPr>
          <w:rFonts w:ascii="Times New Roman" w:hAnsi="Times New Roman" w:cs="Times New Roman"/>
          <w:sz w:val="28"/>
          <w:szCs w:val="28"/>
        </w:rPr>
        <w:t xml:space="preserve"> собственности и переданных в аренду.</w:t>
      </w:r>
    </w:p>
    <w:p w:rsidR="00693F80" w:rsidRDefault="00944A63" w:rsidP="00693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F80">
        <w:rPr>
          <w:rFonts w:ascii="Times New Roman" w:hAnsi="Times New Roman" w:cs="Times New Roman"/>
          <w:sz w:val="28"/>
          <w:szCs w:val="28"/>
        </w:rPr>
        <w:t>.2. Арендная плата за имущество</w:t>
      </w:r>
    </w:p>
    <w:p w:rsidR="00693F80" w:rsidRDefault="00693F80" w:rsidP="00693F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 xml:space="preserve">Прогнозирование доходов от арендной платы за </w:t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2A076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45665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2A076D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665">
        <w:rPr>
          <w:rFonts w:ascii="Times New Roman" w:hAnsi="Times New Roman" w:cs="Times New Roman"/>
          <w:sz w:val="28"/>
          <w:szCs w:val="28"/>
        </w:rPr>
        <w:t>на основании заключенных договоров аренды и</w:t>
      </w:r>
      <w:r>
        <w:rPr>
          <w:rFonts w:ascii="Times New Roman" w:hAnsi="Times New Roman" w:cs="Times New Roman"/>
          <w:sz w:val="28"/>
          <w:szCs w:val="28"/>
        </w:rPr>
        <w:t xml:space="preserve"> реестра имущества, находящегося в муниципальной</w:t>
      </w:r>
      <w:r w:rsidRPr="00145665">
        <w:rPr>
          <w:rFonts w:ascii="Times New Roman" w:hAnsi="Times New Roman" w:cs="Times New Roman"/>
          <w:sz w:val="28"/>
          <w:szCs w:val="28"/>
        </w:rPr>
        <w:t xml:space="preserve"> собственности и переданных в аренду.</w:t>
      </w:r>
    </w:p>
    <w:p w:rsidR="00693F80" w:rsidRPr="00145665" w:rsidRDefault="00944A63" w:rsidP="00693F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3F80" w:rsidRPr="00145665">
        <w:rPr>
          <w:rFonts w:ascii="Times New Roman" w:hAnsi="Times New Roman" w:cs="Times New Roman"/>
          <w:sz w:val="28"/>
          <w:szCs w:val="28"/>
        </w:rPr>
        <w:t xml:space="preserve">. Доходы от оказания платных услуг (работ) и компенсации затрат </w:t>
      </w:r>
      <w:r w:rsidR="002A076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93F80" w:rsidRPr="00145665">
        <w:rPr>
          <w:rFonts w:ascii="Times New Roman" w:hAnsi="Times New Roman" w:cs="Times New Roman"/>
          <w:sz w:val="28"/>
          <w:szCs w:val="28"/>
        </w:rPr>
        <w:t>.</w:t>
      </w:r>
    </w:p>
    <w:p w:rsidR="00693F80" w:rsidRPr="00145665" w:rsidRDefault="00693F80" w:rsidP="00693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 xml:space="preserve">  Планирование поступлений от оказания платных услуг (работ) и компенсации затрат </w:t>
      </w:r>
      <w:r w:rsidR="00944A63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145665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действующих порядков установления и исчисления доходов от оказания платных услуг (работ) и компенсации </w:t>
      </w:r>
      <w:r w:rsidR="00944A63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145665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944A63">
        <w:rPr>
          <w:rFonts w:ascii="Times New Roman" w:hAnsi="Times New Roman" w:cs="Times New Roman"/>
          <w:sz w:val="28"/>
          <w:szCs w:val="28"/>
        </w:rPr>
        <w:t>я.</w:t>
      </w:r>
    </w:p>
    <w:p w:rsidR="00693F80" w:rsidRPr="00145665" w:rsidRDefault="00944A63" w:rsidP="00693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3F80" w:rsidRPr="00145665">
        <w:rPr>
          <w:rFonts w:ascii="Times New Roman" w:hAnsi="Times New Roman" w:cs="Times New Roman"/>
          <w:sz w:val="28"/>
          <w:szCs w:val="28"/>
        </w:rPr>
        <w:t>. Доходы от продажи материальных и нематериальных активов.</w:t>
      </w:r>
    </w:p>
    <w:p w:rsidR="00693F80" w:rsidRPr="0014566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 xml:space="preserve">            Планирование поступлений доходов от продажи материальных и нематериальных активов </w:t>
      </w:r>
      <w:r w:rsidR="00944A6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45665">
        <w:rPr>
          <w:rFonts w:ascii="Times New Roman" w:hAnsi="Times New Roman" w:cs="Times New Roman"/>
          <w:sz w:val="28"/>
          <w:szCs w:val="28"/>
        </w:rPr>
        <w:t xml:space="preserve"> производится на основании прогнозного плана приватизации имущества, находящегося в муниципальной собственности и прогнозов продаж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и которые расположены в </w:t>
      </w:r>
      <w:r w:rsidRPr="00145665">
        <w:rPr>
          <w:rFonts w:ascii="Times New Roman" w:hAnsi="Times New Roman" w:cs="Times New Roman"/>
          <w:sz w:val="28"/>
          <w:szCs w:val="28"/>
        </w:rPr>
        <w:t xml:space="preserve">границах поселений на очередной финансовый год и плановый период.  </w:t>
      </w:r>
    </w:p>
    <w:p w:rsidR="00693F80" w:rsidRPr="00145665" w:rsidRDefault="00944A63" w:rsidP="00693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93F80" w:rsidRPr="00145665">
        <w:rPr>
          <w:rFonts w:ascii="Times New Roman" w:hAnsi="Times New Roman" w:cs="Times New Roman"/>
          <w:sz w:val="28"/>
          <w:szCs w:val="28"/>
        </w:rPr>
        <w:t>. Штрафы, санкции, возмещение ущерба</w:t>
      </w:r>
    </w:p>
    <w:p w:rsidR="00693F80" w:rsidRPr="00145665" w:rsidRDefault="00693F80" w:rsidP="00693F80">
      <w:pPr>
        <w:jc w:val="both"/>
        <w:rPr>
          <w:rFonts w:ascii="Times New Roman" w:hAnsi="Times New Roman" w:cs="Times New Roman"/>
          <w:sz w:val="28"/>
          <w:szCs w:val="28"/>
        </w:rPr>
      </w:pPr>
      <w:r w:rsidRPr="0014566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45665">
        <w:rPr>
          <w:rFonts w:ascii="Times New Roman" w:hAnsi="Times New Roman" w:cs="Times New Roman"/>
          <w:sz w:val="28"/>
          <w:szCs w:val="28"/>
        </w:rPr>
        <w:t>Поступления штрафных санкций муниципального образования на очередной финансовый год и плановый период рассчитываются исходя из ожидаемого поступления в году, предшествующем планируемому с учетом изменения законодательства, с применением индекса потребительских цен на товары и услуги на планируемый период.</w:t>
      </w:r>
      <w:proofErr w:type="gramEnd"/>
    </w:p>
    <w:p w:rsidR="00693F80" w:rsidRPr="00F404DA" w:rsidRDefault="00693F80" w:rsidP="0069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F80" w:rsidRDefault="00693F8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F80" w:rsidRDefault="00693F8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F80" w:rsidRDefault="00693F80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274" w:rsidRDefault="00030274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274" w:rsidRDefault="00030274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274" w:rsidRDefault="00030274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274" w:rsidRDefault="00030274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EE3" w:rsidRDefault="00BD0EE3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EE3" w:rsidRDefault="00BD0EE3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EE3" w:rsidRDefault="00BD0EE3" w:rsidP="00881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8811DB" w:rsidRPr="008811DB" w:rsidTr="008811DB">
        <w:tc>
          <w:tcPr>
            <w:tcW w:w="5637" w:type="dxa"/>
          </w:tcPr>
          <w:p w:rsidR="008811DB" w:rsidRPr="008811DB" w:rsidRDefault="008811DB" w:rsidP="0088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11DB" w:rsidRPr="008811DB" w:rsidRDefault="00F5032B" w:rsidP="0088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811DB" w:rsidRPr="008811DB" w:rsidRDefault="00944A63" w:rsidP="0088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8811DB" w:rsidRPr="008811DB" w:rsidRDefault="00944A63" w:rsidP="0088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8811DB" w:rsidRPr="008811DB" w:rsidRDefault="008811DB" w:rsidP="0003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11D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24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2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032B" w:rsidRPr="00944A63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0302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A6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30274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</w:tbl>
    <w:p w:rsidR="00DE1F50" w:rsidRPr="00DE1F50" w:rsidRDefault="00DE1F50" w:rsidP="00881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C0" w:rsidRPr="00944A63" w:rsidRDefault="00260A7F" w:rsidP="00881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A63">
        <w:rPr>
          <w:rFonts w:ascii="Times New Roman" w:hAnsi="Times New Roman" w:cs="Times New Roman"/>
          <w:sz w:val="28"/>
          <w:szCs w:val="28"/>
        </w:rPr>
        <w:t>М</w:t>
      </w:r>
      <w:r w:rsidR="00624EC0" w:rsidRPr="00944A63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44A63">
        <w:rPr>
          <w:rFonts w:ascii="Times New Roman" w:hAnsi="Times New Roman" w:cs="Times New Roman"/>
          <w:sz w:val="28"/>
          <w:szCs w:val="28"/>
        </w:rPr>
        <w:t>прогнозирования расходов</w:t>
      </w:r>
      <w:r w:rsidR="00624EC0" w:rsidRPr="00944A6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811DB" w:rsidRPr="00944A6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44A63" w:rsidRPr="00944A63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 w:rsidR="008811DB" w:rsidRPr="0094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C0" w:rsidRPr="00DE1F50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0" w:rsidRDefault="00624EC0" w:rsidP="008811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624EC0" w:rsidRPr="00DE1F50" w:rsidRDefault="00624EC0" w:rsidP="0088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1F50">
        <w:rPr>
          <w:rFonts w:ascii="Times New Roman" w:hAnsi="Times New Roman" w:cs="Times New Roman"/>
          <w:sz w:val="28"/>
          <w:szCs w:val="28"/>
        </w:rPr>
        <w:t xml:space="preserve">Настоящий Порядок и методика планирования бюджетных ассигнований бюджета </w:t>
      </w:r>
      <w:r w:rsidR="008811D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44A63">
        <w:rPr>
          <w:rFonts w:ascii="Times New Roman" w:hAnsi="Times New Roman" w:cs="Times New Roman"/>
          <w:sz w:val="28"/>
          <w:szCs w:val="28"/>
        </w:rPr>
        <w:t>Николаевское городское  поселение</w:t>
      </w:r>
      <w:r w:rsidR="008811DB">
        <w:rPr>
          <w:rFonts w:ascii="Times New Roman" w:hAnsi="Times New Roman" w:cs="Times New Roman"/>
          <w:sz w:val="28"/>
          <w:szCs w:val="28"/>
        </w:rPr>
        <w:t>»</w:t>
      </w:r>
      <w:r w:rsidR="00944A63">
        <w:rPr>
          <w:rFonts w:ascii="Times New Roman" w:hAnsi="Times New Roman" w:cs="Times New Roman"/>
          <w:sz w:val="28"/>
          <w:szCs w:val="28"/>
        </w:rPr>
        <w:t xml:space="preserve"> </w:t>
      </w:r>
      <w:r w:rsidRPr="00DE1F50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во исполнение пункта 1 статьи 174.2 Бюджетного кодекса Российской Федерации (далее – БК РФ</w:t>
      </w:r>
      <w:r w:rsidR="008811DB">
        <w:rPr>
          <w:rFonts w:ascii="Times New Roman" w:hAnsi="Times New Roman" w:cs="Times New Roman"/>
          <w:sz w:val="28"/>
          <w:szCs w:val="28"/>
        </w:rPr>
        <w:t>)</w:t>
      </w:r>
      <w:r w:rsidRPr="00DE1F50">
        <w:rPr>
          <w:rFonts w:ascii="Times New Roman" w:hAnsi="Times New Roman" w:cs="Times New Roman"/>
          <w:sz w:val="28"/>
          <w:szCs w:val="28"/>
        </w:rPr>
        <w:t xml:space="preserve"> и определяет порядок и методику планирования бюджетных ассигнований бюджета </w:t>
      </w:r>
      <w:r w:rsidR="008811D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44A63">
        <w:rPr>
          <w:rFonts w:ascii="Times New Roman" w:hAnsi="Times New Roman" w:cs="Times New Roman"/>
          <w:sz w:val="28"/>
          <w:szCs w:val="28"/>
        </w:rPr>
        <w:t>Николаевское городское  поселение</w:t>
      </w:r>
      <w:r w:rsidRPr="00DE1F50">
        <w:rPr>
          <w:rFonts w:ascii="Times New Roman" w:hAnsi="Times New Roman" w:cs="Times New Roman"/>
          <w:sz w:val="28"/>
          <w:szCs w:val="28"/>
        </w:rPr>
        <w:t xml:space="preserve"> (далее – бюджетные ассигнования) на очередной финансовый год и на плановый период. </w:t>
      </w:r>
      <w:proofErr w:type="gramEnd"/>
    </w:p>
    <w:p w:rsidR="00624EC0" w:rsidRPr="00DE1F50" w:rsidRDefault="00624EC0" w:rsidP="0088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:rsidR="00CB2132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- текущий год – год, в котором осуществляется исполнение бюджета</w:t>
      </w:r>
      <w:r w:rsidR="00886A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44A63">
        <w:rPr>
          <w:rFonts w:ascii="Times New Roman" w:hAnsi="Times New Roman" w:cs="Times New Roman"/>
          <w:sz w:val="28"/>
          <w:szCs w:val="28"/>
        </w:rPr>
        <w:t>Николаевское городское  поселение</w:t>
      </w:r>
      <w:r w:rsidR="00886A9B">
        <w:rPr>
          <w:rFonts w:ascii="Times New Roman" w:hAnsi="Times New Roman" w:cs="Times New Roman"/>
          <w:sz w:val="28"/>
          <w:szCs w:val="28"/>
        </w:rPr>
        <w:t xml:space="preserve"> (далее – бюджет </w:t>
      </w:r>
      <w:r w:rsidR="00AE1B58">
        <w:rPr>
          <w:rFonts w:ascii="Times New Roman" w:hAnsi="Times New Roman" w:cs="Times New Roman"/>
          <w:sz w:val="28"/>
          <w:szCs w:val="28"/>
        </w:rPr>
        <w:t>поселени</w:t>
      </w:r>
      <w:r w:rsidR="00CB2132">
        <w:rPr>
          <w:rFonts w:ascii="Times New Roman" w:hAnsi="Times New Roman" w:cs="Times New Roman"/>
          <w:sz w:val="28"/>
          <w:szCs w:val="28"/>
        </w:rPr>
        <w:t>я</w:t>
      </w:r>
      <w:r w:rsidR="00886A9B">
        <w:rPr>
          <w:rFonts w:ascii="Times New Roman" w:hAnsi="Times New Roman" w:cs="Times New Roman"/>
          <w:sz w:val="28"/>
          <w:szCs w:val="28"/>
        </w:rPr>
        <w:t>)</w:t>
      </w:r>
      <w:r w:rsidRPr="00DE1F50">
        <w:rPr>
          <w:rFonts w:ascii="Times New Roman" w:hAnsi="Times New Roman" w:cs="Times New Roman"/>
          <w:sz w:val="28"/>
          <w:szCs w:val="28"/>
        </w:rPr>
        <w:t xml:space="preserve">, составление и рассмотрение проекта бюджета </w:t>
      </w:r>
      <w:r w:rsidR="00CB2132">
        <w:rPr>
          <w:rFonts w:ascii="Times New Roman" w:hAnsi="Times New Roman" w:cs="Times New Roman"/>
          <w:sz w:val="28"/>
          <w:szCs w:val="28"/>
        </w:rPr>
        <w:t>поселения;</w:t>
      </w:r>
    </w:p>
    <w:p w:rsidR="00624EC0" w:rsidRPr="00DE1F50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- очередной финансовый год – финансовый год, следующий за текущим годом; </w:t>
      </w:r>
    </w:p>
    <w:p w:rsidR="00624EC0" w:rsidRPr="00DE1F50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- отчетный год – год, предшествующий текущему году; </w:t>
      </w:r>
    </w:p>
    <w:p w:rsidR="00624EC0" w:rsidRPr="00DE1F50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- плановый период – два финансовых года, следующих за очередным финансовым годом; </w:t>
      </w:r>
    </w:p>
    <w:p w:rsidR="00624EC0" w:rsidRPr="00DE1F50" w:rsidRDefault="00624EC0" w:rsidP="0088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50">
        <w:rPr>
          <w:rFonts w:ascii="Times New Roman" w:hAnsi="Times New Roman" w:cs="Times New Roman"/>
          <w:sz w:val="28"/>
          <w:szCs w:val="28"/>
        </w:rPr>
        <w:t>- бюджетные ассигнования на исполнение действующих расходных обязательств – ассигнования, состав и (или) объем которых обусловлены областными законами, нормативными правовыми актами муниципального образования «</w:t>
      </w:r>
      <w:r w:rsidR="00CB2132">
        <w:rPr>
          <w:rFonts w:ascii="Times New Roman" w:hAnsi="Times New Roman" w:cs="Times New Roman"/>
          <w:sz w:val="28"/>
          <w:szCs w:val="28"/>
        </w:rPr>
        <w:t>Николаевское городское  поселение</w:t>
      </w:r>
      <w:r w:rsidRPr="00DE1F50">
        <w:rPr>
          <w:rFonts w:ascii="Times New Roman" w:hAnsi="Times New Roman" w:cs="Times New Roman"/>
          <w:sz w:val="28"/>
          <w:szCs w:val="28"/>
        </w:rPr>
        <w:t>»,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</w:t>
      </w:r>
      <w:proofErr w:type="gramEnd"/>
      <w:r w:rsidRPr="00DE1F50">
        <w:rPr>
          <w:rFonts w:ascii="Times New Roman" w:hAnsi="Times New Roman" w:cs="Times New Roman"/>
          <w:sz w:val="28"/>
          <w:szCs w:val="28"/>
        </w:rPr>
        <w:t xml:space="preserve">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F50">
        <w:rPr>
          <w:rFonts w:ascii="Times New Roman" w:hAnsi="Times New Roman" w:cs="Times New Roman"/>
          <w:sz w:val="28"/>
          <w:szCs w:val="28"/>
        </w:rPr>
        <w:t>- бюджетные ассигнования на исполнение принимаемых расходных обязательств –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DE1F50">
        <w:rPr>
          <w:rFonts w:ascii="Times New Roman" w:hAnsi="Times New Roman" w:cs="Times New Roman"/>
          <w:sz w:val="28"/>
          <w:szCs w:val="28"/>
        </w:rPr>
        <w:t xml:space="preserve"> и соглашения, подлежащие заключению получателями бюджетных средств во исполнение указанных законов и нормативных правовых актов;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- метод индексации бюджетных ассигнований, под которым понимается расчёт объёма бюджетных ассигнований путем индексации объёма бюджетных ассигнований текущего (предыдущего) финансового года на уровень инфляции (или коэффициент) на очередной финансовый год и плановый период;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lastRenderedPageBreak/>
        <w:t xml:space="preserve"> - нормативный метод, под которым понимается расчёт объёма бюджетных ассигнований на основе нормативов, утвержденных в соответствующих нормативных правовых актах;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- плановый метод, под которым понимается установление объёма бюджетных ассигнований в соответствии с показателями, указанными в нормативном правовом акте (договоре, целевой программе), либо со сметной стоимостью объекта;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- иные методы, под которыми понимается определение объёма бюджетных ассигнований методами, отличными от нормативного метода, планового метода и метода индексации; </w:t>
      </w:r>
    </w:p>
    <w:p w:rsidR="00624EC0" w:rsidRDefault="00624EC0" w:rsidP="00F60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Иные понятия, используемые в настоящем Порядке, применяются в значениях, определенных бюджетным законодательством Российс</w:t>
      </w:r>
      <w:r w:rsidR="00F01243">
        <w:rPr>
          <w:rFonts w:ascii="Times New Roman" w:hAnsi="Times New Roman" w:cs="Times New Roman"/>
          <w:sz w:val="28"/>
          <w:szCs w:val="28"/>
        </w:rPr>
        <w:t xml:space="preserve">кой Федерации, нормативными </w:t>
      </w:r>
      <w:r w:rsidRPr="00DE1F5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0124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B2132">
        <w:rPr>
          <w:rFonts w:ascii="Times New Roman" w:hAnsi="Times New Roman" w:cs="Times New Roman"/>
          <w:sz w:val="28"/>
          <w:szCs w:val="28"/>
        </w:rPr>
        <w:t>Николаевское городское  поселение</w:t>
      </w:r>
      <w:r w:rsidR="00F01243">
        <w:rPr>
          <w:rFonts w:ascii="Times New Roman" w:hAnsi="Times New Roman" w:cs="Times New Roman"/>
          <w:sz w:val="28"/>
          <w:szCs w:val="28"/>
        </w:rPr>
        <w:t>»</w:t>
      </w:r>
      <w:r w:rsidRPr="00DE1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9B" w:rsidRPr="00DE1F50" w:rsidRDefault="00886A9B" w:rsidP="00886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0" w:rsidRDefault="00624EC0" w:rsidP="0088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Раздел II. Порядок планирования бюджетных ассигнований</w:t>
      </w:r>
    </w:p>
    <w:p w:rsidR="00886A9B" w:rsidRPr="00DE1F50" w:rsidRDefault="00886A9B" w:rsidP="0088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132" w:rsidRDefault="00624EC0" w:rsidP="00A2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2.1. Порядок планирования бюджетных ассигнований на исполнение действующих и принимаемых расходных обязательств определяет механизм формирования и уточнения базовых объёмов бюджетных ассигнований на исполнение действующих расходных обязательств и определения состава и объёмов бюджетных ассигнований на исполнение принимаемых расходных обязательств</w:t>
      </w:r>
      <w:r w:rsidR="00CB2132">
        <w:rPr>
          <w:rFonts w:ascii="Times New Roman" w:hAnsi="Times New Roman" w:cs="Times New Roman"/>
          <w:sz w:val="28"/>
          <w:szCs w:val="28"/>
        </w:rPr>
        <w:t>.</w:t>
      </w:r>
      <w:r w:rsidRPr="00DE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C0" w:rsidRPr="00DE1F50" w:rsidRDefault="00624EC0" w:rsidP="00A2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действующих расходных обязательств осуществляется на основе гарантированного обеспечения в полном объёме исполнения действующих расходных обязательств.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</w:t>
      </w:r>
      <w:r w:rsidR="00A201C4">
        <w:rPr>
          <w:rFonts w:ascii="Times New Roman" w:hAnsi="Times New Roman" w:cs="Times New Roman"/>
          <w:sz w:val="28"/>
          <w:szCs w:val="28"/>
        </w:rPr>
        <w:tab/>
      </w:r>
      <w:r w:rsidRPr="00DE1F5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E1F50">
        <w:rPr>
          <w:rFonts w:ascii="Times New Roman" w:hAnsi="Times New Roman" w:cs="Times New Roman"/>
          <w:sz w:val="28"/>
          <w:szCs w:val="28"/>
        </w:rPr>
        <w:t xml:space="preserve">С целью планирования бюджетных ассигнований на исполнение действующих и принимаемых расходных обязательств </w:t>
      </w:r>
      <w:r w:rsidR="00F60DEC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DE1F5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F60DEC">
        <w:rPr>
          <w:rFonts w:ascii="Times New Roman" w:hAnsi="Times New Roman" w:cs="Times New Roman"/>
          <w:sz w:val="28"/>
          <w:szCs w:val="28"/>
        </w:rPr>
        <w:t>ет</w:t>
      </w:r>
      <w:r w:rsidRPr="00DE1F50">
        <w:rPr>
          <w:rFonts w:ascii="Times New Roman" w:hAnsi="Times New Roman" w:cs="Times New Roman"/>
          <w:sz w:val="28"/>
          <w:szCs w:val="28"/>
        </w:rPr>
        <w:t xml:space="preserve"> исполнение порядка и сроков проведения ежегодной работы по планированию предельных объёмов бюджетных ассигнований на исполнение расходных обязательств на очередной финансовый год и на плановый период, установленных настоящим Порядком и проекта бюджета </w:t>
      </w:r>
      <w:r w:rsidR="002626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2132">
        <w:rPr>
          <w:rFonts w:ascii="Times New Roman" w:hAnsi="Times New Roman" w:cs="Times New Roman"/>
          <w:sz w:val="28"/>
          <w:szCs w:val="28"/>
        </w:rPr>
        <w:t>я</w:t>
      </w:r>
      <w:r w:rsidR="00262641">
        <w:rPr>
          <w:rFonts w:ascii="Times New Roman" w:hAnsi="Times New Roman" w:cs="Times New Roman"/>
          <w:sz w:val="28"/>
          <w:szCs w:val="28"/>
        </w:rPr>
        <w:t xml:space="preserve"> </w:t>
      </w:r>
      <w:r w:rsidRPr="00DE1F50">
        <w:rPr>
          <w:rFonts w:ascii="Times New Roman" w:hAnsi="Times New Roman" w:cs="Times New Roman"/>
          <w:sz w:val="28"/>
          <w:szCs w:val="28"/>
        </w:rPr>
        <w:t xml:space="preserve">на очередной год и на плановый период. </w:t>
      </w:r>
      <w:proofErr w:type="gramEnd"/>
    </w:p>
    <w:p w:rsidR="000A4BE9" w:rsidRPr="00DE1F50" w:rsidRDefault="000A4BE9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0" w:rsidRDefault="00624EC0" w:rsidP="000A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Раздел III. Методика планирования бюджетных ассигнований</w:t>
      </w:r>
    </w:p>
    <w:p w:rsidR="00624EC0" w:rsidRPr="00DE1F50" w:rsidRDefault="00624EC0" w:rsidP="000A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раздельно по бюджетным ассигнованиям на исполнение действующих и принимаемых обязательств. </w:t>
      </w:r>
    </w:p>
    <w:p w:rsidR="00624EC0" w:rsidRPr="00DE1F50" w:rsidRDefault="00624EC0" w:rsidP="000A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3.1. При распределении бюджетных ассигнований на исполнение действующих расходных обязательств бюджета </w:t>
      </w:r>
      <w:r w:rsidR="00CB213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E1F5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по кодам классификации операций сектора государственного управления </w:t>
      </w:r>
      <w:r w:rsidR="00F60DEC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DE1F5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60DEC">
        <w:rPr>
          <w:rFonts w:ascii="Times New Roman" w:hAnsi="Times New Roman" w:cs="Times New Roman"/>
          <w:sz w:val="28"/>
          <w:szCs w:val="28"/>
        </w:rPr>
        <w:t>а</w:t>
      </w:r>
      <w:r w:rsidRPr="00DE1F50">
        <w:rPr>
          <w:rFonts w:ascii="Times New Roman" w:hAnsi="Times New Roman" w:cs="Times New Roman"/>
          <w:sz w:val="28"/>
          <w:szCs w:val="28"/>
        </w:rPr>
        <w:t xml:space="preserve"> соблюдать следующие принципы: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- отнесение бюджетных ассигнований в соответствии с действующими Указаниями о порядке применения бюджетной классификации Российской Федерации;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- достижение высокой эф</w:t>
      </w:r>
      <w:r w:rsidR="00CB2132">
        <w:rPr>
          <w:rFonts w:ascii="Times New Roman" w:hAnsi="Times New Roman" w:cs="Times New Roman"/>
          <w:sz w:val="28"/>
          <w:szCs w:val="28"/>
        </w:rPr>
        <w:t>фективности бюджетных расходов.</w:t>
      </w:r>
    </w:p>
    <w:p w:rsidR="00624EC0" w:rsidRPr="00DE1F50" w:rsidRDefault="00624EC0" w:rsidP="000A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3.2. В обоснование бюджетных ассигнований включаются: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а) правовые основания возникновения действующих (принимаемых) расходных обязательств, на исполнение которых планируется направить бюджетные </w:t>
      </w:r>
      <w:r w:rsidRPr="00DE1F50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ассигнования (в соответствии с реестром расходных обязательств на очередной финансовый год и на плановый период);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б) планируемый объем бюджетных ассигнований, необходимых для исполнения действующих (принимаемых) расходных обязательств </w:t>
      </w:r>
      <w:r w:rsidR="002626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2132">
        <w:rPr>
          <w:rFonts w:ascii="Times New Roman" w:hAnsi="Times New Roman" w:cs="Times New Roman"/>
          <w:sz w:val="28"/>
          <w:szCs w:val="28"/>
        </w:rPr>
        <w:t>я</w:t>
      </w:r>
      <w:r w:rsidRPr="00DE1F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в) изменение объема бюджетного ассигнования, необходимого для исполнения действующих (принимаемых) расходных обязательств </w:t>
      </w:r>
      <w:r w:rsidR="00CB2132">
        <w:rPr>
          <w:rFonts w:ascii="Times New Roman" w:hAnsi="Times New Roman" w:cs="Times New Roman"/>
          <w:sz w:val="28"/>
          <w:szCs w:val="28"/>
        </w:rPr>
        <w:t>поселения</w:t>
      </w:r>
      <w:r w:rsidRPr="00DE1F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г) сведения о непосредственном результате (группе непосредственных результатов) использования бюджетных ассигнований;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д) сведения о конечном результате деятельности ГРБС, на достижение которого направлены непосредственные результаты использования бюджетных ассигнований. </w:t>
      </w:r>
    </w:p>
    <w:p w:rsidR="00624EC0" w:rsidRPr="00DE1F50" w:rsidRDefault="00624EC0" w:rsidP="000A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3.3. В состав бюджетных ассигнований на исполнение действующих расходных обязатель</w:t>
      </w:r>
      <w:proofErr w:type="gramStart"/>
      <w:r w:rsidRPr="00DE1F50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DE1F50">
        <w:rPr>
          <w:rFonts w:ascii="Times New Roman" w:hAnsi="Times New Roman" w:cs="Times New Roman"/>
          <w:sz w:val="28"/>
          <w:szCs w:val="28"/>
        </w:rPr>
        <w:t xml:space="preserve">ючается: 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- оказание муниципальных услуг (выполнение работ), за исключением бюджетных ассигнований на осуществление бюджетных инвестиций в объекты муниципальной собственности </w:t>
      </w:r>
      <w:r w:rsidR="00A7450E">
        <w:rPr>
          <w:rFonts w:ascii="Times New Roman" w:hAnsi="Times New Roman" w:cs="Times New Roman"/>
          <w:sz w:val="28"/>
          <w:szCs w:val="28"/>
        </w:rPr>
        <w:t>городского</w:t>
      </w:r>
      <w:r w:rsidR="002626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450E">
        <w:rPr>
          <w:rFonts w:ascii="Times New Roman" w:hAnsi="Times New Roman" w:cs="Times New Roman"/>
          <w:sz w:val="28"/>
          <w:szCs w:val="28"/>
        </w:rPr>
        <w:t>я.</w:t>
      </w:r>
      <w:r w:rsidRPr="00DE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C0" w:rsidRPr="00DE1F50" w:rsidRDefault="00624EC0" w:rsidP="000A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E1F50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оплату труда производится в соответствии с действующим</w:t>
      </w:r>
      <w:r w:rsidR="000A4BE9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DE1F50">
        <w:rPr>
          <w:rFonts w:ascii="Times New Roman" w:hAnsi="Times New Roman" w:cs="Times New Roman"/>
          <w:sz w:val="28"/>
          <w:szCs w:val="28"/>
        </w:rPr>
        <w:t>, исходя из штатной численности работников, утвержде</w:t>
      </w:r>
      <w:r w:rsidR="000A4BE9">
        <w:rPr>
          <w:rFonts w:ascii="Times New Roman" w:hAnsi="Times New Roman" w:cs="Times New Roman"/>
          <w:sz w:val="28"/>
          <w:szCs w:val="28"/>
        </w:rPr>
        <w:t xml:space="preserve">нной соответствующим нормативными </w:t>
      </w:r>
      <w:r w:rsidRPr="00DE1F50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A7450E">
        <w:rPr>
          <w:rFonts w:ascii="Times New Roman" w:hAnsi="Times New Roman" w:cs="Times New Roman"/>
          <w:sz w:val="28"/>
          <w:szCs w:val="28"/>
        </w:rPr>
        <w:t>городского</w:t>
      </w:r>
      <w:r w:rsidR="002626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450E">
        <w:rPr>
          <w:rFonts w:ascii="Times New Roman" w:hAnsi="Times New Roman" w:cs="Times New Roman"/>
          <w:sz w:val="28"/>
          <w:szCs w:val="28"/>
        </w:rPr>
        <w:t>я</w:t>
      </w:r>
      <w:r w:rsidRPr="00DE1F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0F38" w:rsidRDefault="00F30F38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EC0" w:rsidRPr="00DE1F50">
        <w:rPr>
          <w:rFonts w:ascii="Times New Roman" w:hAnsi="Times New Roman" w:cs="Times New Roman"/>
          <w:sz w:val="28"/>
          <w:szCs w:val="28"/>
        </w:rPr>
        <w:t>3.</w:t>
      </w:r>
      <w:r w:rsidR="00A7450E">
        <w:rPr>
          <w:rFonts w:ascii="Times New Roman" w:hAnsi="Times New Roman" w:cs="Times New Roman"/>
          <w:sz w:val="28"/>
          <w:szCs w:val="28"/>
        </w:rPr>
        <w:t>5</w:t>
      </w:r>
      <w:r w:rsidR="00624EC0" w:rsidRPr="00DE1F50">
        <w:rPr>
          <w:rFonts w:ascii="Times New Roman" w:hAnsi="Times New Roman" w:cs="Times New Roman"/>
          <w:sz w:val="28"/>
          <w:szCs w:val="28"/>
        </w:rPr>
        <w:t>. Расходы на 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50">
        <w:rPr>
          <w:rFonts w:ascii="Times New Roman" w:hAnsi="Times New Roman" w:cs="Times New Roman"/>
          <w:sz w:val="28"/>
          <w:szCs w:val="28"/>
        </w:rPr>
        <w:t>рассчитывается исходя из параметров базисного периода с применением соответствующих индексов (метод индексации)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EC0" w:rsidRPr="00DE1F50" w:rsidRDefault="00262641" w:rsidP="00F3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5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F30F38">
        <w:rPr>
          <w:rFonts w:ascii="Times New Roman" w:hAnsi="Times New Roman" w:cs="Times New Roman"/>
          <w:sz w:val="28"/>
          <w:szCs w:val="28"/>
        </w:rPr>
        <w:t>асходы на оплату</w:t>
      </w:r>
      <w:r w:rsidR="00624EC0" w:rsidRPr="00DE1F50">
        <w:rPr>
          <w:rFonts w:ascii="Times New Roman" w:hAnsi="Times New Roman" w:cs="Times New Roman"/>
          <w:sz w:val="28"/>
          <w:szCs w:val="28"/>
        </w:rPr>
        <w:t xml:space="preserve"> услуг по содержанию имущества (за исключением расходов на проведение текущего и капитального ремонта) включаются в состав бюджетных ассигнований на уровне текущего финансового года. </w:t>
      </w:r>
    </w:p>
    <w:p w:rsidR="00624EC0" w:rsidRPr="00DE1F50" w:rsidRDefault="00624EC0" w:rsidP="00F3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3.</w:t>
      </w:r>
      <w:r w:rsidR="00A7450E">
        <w:rPr>
          <w:rFonts w:ascii="Times New Roman" w:hAnsi="Times New Roman" w:cs="Times New Roman"/>
          <w:sz w:val="28"/>
          <w:szCs w:val="28"/>
        </w:rPr>
        <w:t>7</w:t>
      </w:r>
      <w:r w:rsidRPr="00DE1F50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уплату налогов, сборов и иных обязательных платежей в бюджетную систему Российской Федерации производится в соответствии с действующим законодательством. </w:t>
      </w:r>
    </w:p>
    <w:p w:rsidR="00624EC0" w:rsidRPr="00DE1F50" w:rsidRDefault="00624EC0" w:rsidP="00F3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>3.</w:t>
      </w:r>
      <w:r w:rsidR="00A7450E">
        <w:rPr>
          <w:rFonts w:ascii="Times New Roman" w:hAnsi="Times New Roman" w:cs="Times New Roman"/>
          <w:sz w:val="28"/>
          <w:szCs w:val="28"/>
        </w:rPr>
        <w:t>8</w:t>
      </w:r>
      <w:r w:rsidRPr="00DE1F50">
        <w:rPr>
          <w:rFonts w:ascii="Times New Roman" w:hAnsi="Times New Roman" w:cs="Times New Roman"/>
          <w:sz w:val="28"/>
          <w:szCs w:val="28"/>
        </w:rPr>
        <w:t xml:space="preserve">. Объемы бюджетных ассигнований на приобретение материальных запасов рассчитывается исходя из параметров базисного периода с применением соответствующих индексов (метод индексации). </w:t>
      </w:r>
    </w:p>
    <w:p w:rsidR="00624EC0" w:rsidRDefault="00624EC0" w:rsidP="00F3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заявленные сверх объемов рассчитанных методом индексации, планируются с учётом выполняемых функций с приложением расшифровок по статьям (подстатьям КОСГУ и видам расходов). </w:t>
      </w:r>
    </w:p>
    <w:p w:rsidR="00F30F38" w:rsidRPr="00DE1F50" w:rsidRDefault="00F30F38" w:rsidP="00F3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5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F50">
        <w:rPr>
          <w:rFonts w:ascii="Times New Roman" w:hAnsi="Times New Roman" w:cs="Times New Roman"/>
          <w:sz w:val="28"/>
          <w:szCs w:val="28"/>
        </w:rPr>
        <w:t xml:space="preserve">Недостающие средства в рамках действующих расходных обязательств, ГРБС изыскивают за счет оптимизации расходов по соответствующему отраслевому направлению. </w:t>
      </w:r>
    </w:p>
    <w:p w:rsidR="00F30F38" w:rsidRDefault="00F30F38" w:rsidP="00F3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EC0" w:rsidRDefault="00624EC0" w:rsidP="00F3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Раздел IY. Расходы на реализацию </w:t>
      </w:r>
      <w:r w:rsidR="00F30F38">
        <w:rPr>
          <w:rFonts w:ascii="Times New Roman" w:hAnsi="Times New Roman" w:cs="Times New Roman"/>
          <w:sz w:val="28"/>
          <w:szCs w:val="28"/>
        </w:rPr>
        <w:t>муниципальных</w:t>
      </w:r>
      <w:r w:rsidRPr="00DE1F50">
        <w:rPr>
          <w:rFonts w:ascii="Times New Roman" w:hAnsi="Times New Roman" w:cs="Times New Roman"/>
          <w:sz w:val="28"/>
          <w:szCs w:val="28"/>
        </w:rPr>
        <w:t xml:space="preserve"> целевых программ</w:t>
      </w:r>
    </w:p>
    <w:p w:rsidR="00F30F38" w:rsidRPr="00DE1F50" w:rsidRDefault="00F30F38" w:rsidP="00F3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169" w:rsidRDefault="00150169" w:rsidP="00150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целевые программы утверждается муниципальным правовым актом не позднее одного месяца до дня внесения проекта</w:t>
      </w:r>
      <w:r w:rsidR="00F0124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 на рассмотрение Собрания депутатов. </w:t>
      </w:r>
    </w:p>
    <w:p w:rsidR="00150169" w:rsidRDefault="00150169" w:rsidP="00150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утвержденным муниципальным целевым программам не могут превышать объем принимаемых обязательств, указанных в заключениях по рассмотрению муниципальных целевых программ.</w:t>
      </w:r>
    </w:p>
    <w:p w:rsidR="00624EC0" w:rsidRPr="00DE1F50" w:rsidRDefault="00624EC0" w:rsidP="0088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4EC0" w:rsidRPr="00DE1F50" w:rsidSect="00624E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EC0"/>
    <w:rsid w:val="0000388F"/>
    <w:rsid w:val="00005335"/>
    <w:rsid w:val="00006C6E"/>
    <w:rsid w:val="00030274"/>
    <w:rsid w:val="00036A7D"/>
    <w:rsid w:val="00044434"/>
    <w:rsid w:val="000610AC"/>
    <w:rsid w:val="00061BEF"/>
    <w:rsid w:val="000662E1"/>
    <w:rsid w:val="00070FF4"/>
    <w:rsid w:val="00085F10"/>
    <w:rsid w:val="00096CF1"/>
    <w:rsid w:val="000A12FB"/>
    <w:rsid w:val="000A3835"/>
    <w:rsid w:val="000A4BE9"/>
    <w:rsid w:val="000B12C9"/>
    <w:rsid w:val="000B3047"/>
    <w:rsid w:val="000B7F9F"/>
    <w:rsid w:val="000C10F6"/>
    <w:rsid w:val="000D087B"/>
    <w:rsid w:val="000D1E2A"/>
    <w:rsid w:val="000D68F5"/>
    <w:rsid w:val="000E0F04"/>
    <w:rsid w:val="000E1916"/>
    <w:rsid w:val="000E4759"/>
    <w:rsid w:val="000F3982"/>
    <w:rsid w:val="00100262"/>
    <w:rsid w:val="00105927"/>
    <w:rsid w:val="00106144"/>
    <w:rsid w:val="00145CB0"/>
    <w:rsid w:val="00150169"/>
    <w:rsid w:val="001519F0"/>
    <w:rsid w:val="00160501"/>
    <w:rsid w:val="00167077"/>
    <w:rsid w:val="00171EF7"/>
    <w:rsid w:val="00187477"/>
    <w:rsid w:val="0019171C"/>
    <w:rsid w:val="00192EDF"/>
    <w:rsid w:val="001B579E"/>
    <w:rsid w:val="001C49E7"/>
    <w:rsid w:val="001F22AA"/>
    <w:rsid w:val="001F5D9A"/>
    <w:rsid w:val="0020528A"/>
    <w:rsid w:val="002115C8"/>
    <w:rsid w:val="0022418A"/>
    <w:rsid w:val="00250E7E"/>
    <w:rsid w:val="002553BF"/>
    <w:rsid w:val="0025654B"/>
    <w:rsid w:val="00260809"/>
    <w:rsid w:val="00260A7F"/>
    <w:rsid w:val="00262641"/>
    <w:rsid w:val="0026581A"/>
    <w:rsid w:val="0027104D"/>
    <w:rsid w:val="00285EEC"/>
    <w:rsid w:val="0029021B"/>
    <w:rsid w:val="002A076D"/>
    <w:rsid w:val="002A4816"/>
    <w:rsid w:val="002B38B6"/>
    <w:rsid w:val="002C169A"/>
    <w:rsid w:val="002C3941"/>
    <w:rsid w:val="002D2AA6"/>
    <w:rsid w:val="002D60D5"/>
    <w:rsid w:val="002E10F1"/>
    <w:rsid w:val="002E4CAB"/>
    <w:rsid w:val="002F0700"/>
    <w:rsid w:val="002F7756"/>
    <w:rsid w:val="0030563B"/>
    <w:rsid w:val="00311FDE"/>
    <w:rsid w:val="00324D0E"/>
    <w:rsid w:val="0033066F"/>
    <w:rsid w:val="00330CBC"/>
    <w:rsid w:val="00335084"/>
    <w:rsid w:val="00335C3E"/>
    <w:rsid w:val="0035581C"/>
    <w:rsid w:val="003879AC"/>
    <w:rsid w:val="00395B53"/>
    <w:rsid w:val="003967C0"/>
    <w:rsid w:val="003A50F8"/>
    <w:rsid w:val="003B1DB6"/>
    <w:rsid w:val="003B39C9"/>
    <w:rsid w:val="003B4581"/>
    <w:rsid w:val="003B65D4"/>
    <w:rsid w:val="00433EF4"/>
    <w:rsid w:val="00435D73"/>
    <w:rsid w:val="0044301F"/>
    <w:rsid w:val="00450D4F"/>
    <w:rsid w:val="0045194C"/>
    <w:rsid w:val="00457A48"/>
    <w:rsid w:val="00471E3D"/>
    <w:rsid w:val="00480032"/>
    <w:rsid w:val="0048366C"/>
    <w:rsid w:val="00493DB4"/>
    <w:rsid w:val="0049412E"/>
    <w:rsid w:val="004A479B"/>
    <w:rsid w:val="004B03CD"/>
    <w:rsid w:val="004D0E52"/>
    <w:rsid w:val="004D6ED7"/>
    <w:rsid w:val="00503947"/>
    <w:rsid w:val="005102DD"/>
    <w:rsid w:val="00512A09"/>
    <w:rsid w:val="00516186"/>
    <w:rsid w:val="00525C12"/>
    <w:rsid w:val="00537B03"/>
    <w:rsid w:val="00566ED8"/>
    <w:rsid w:val="00571470"/>
    <w:rsid w:val="005716E5"/>
    <w:rsid w:val="00577264"/>
    <w:rsid w:val="005A3A4B"/>
    <w:rsid w:val="005A554B"/>
    <w:rsid w:val="005B2D17"/>
    <w:rsid w:val="005B640C"/>
    <w:rsid w:val="005C4501"/>
    <w:rsid w:val="005D5AA7"/>
    <w:rsid w:val="005E254F"/>
    <w:rsid w:val="005F4788"/>
    <w:rsid w:val="00602A56"/>
    <w:rsid w:val="00624EC0"/>
    <w:rsid w:val="006256F6"/>
    <w:rsid w:val="006304A0"/>
    <w:rsid w:val="00643466"/>
    <w:rsid w:val="00665E35"/>
    <w:rsid w:val="00676218"/>
    <w:rsid w:val="00677772"/>
    <w:rsid w:val="006820CB"/>
    <w:rsid w:val="0069176B"/>
    <w:rsid w:val="00693F80"/>
    <w:rsid w:val="006C2215"/>
    <w:rsid w:val="006C6BB7"/>
    <w:rsid w:val="006D008B"/>
    <w:rsid w:val="006D34A6"/>
    <w:rsid w:val="006E0A71"/>
    <w:rsid w:val="006E11DE"/>
    <w:rsid w:val="006E3F94"/>
    <w:rsid w:val="006F2511"/>
    <w:rsid w:val="006F362B"/>
    <w:rsid w:val="006F6D0B"/>
    <w:rsid w:val="007047DF"/>
    <w:rsid w:val="00710EA5"/>
    <w:rsid w:val="0071218F"/>
    <w:rsid w:val="00712A39"/>
    <w:rsid w:val="00713AD9"/>
    <w:rsid w:val="007205DF"/>
    <w:rsid w:val="00720833"/>
    <w:rsid w:val="00722802"/>
    <w:rsid w:val="00737D18"/>
    <w:rsid w:val="00742649"/>
    <w:rsid w:val="007656FF"/>
    <w:rsid w:val="00766DDE"/>
    <w:rsid w:val="00767656"/>
    <w:rsid w:val="00773F0E"/>
    <w:rsid w:val="0077543D"/>
    <w:rsid w:val="00776DEC"/>
    <w:rsid w:val="0078007D"/>
    <w:rsid w:val="00783637"/>
    <w:rsid w:val="007841A4"/>
    <w:rsid w:val="00792E05"/>
    <w:rsid w:val="0079581C"/>
    <w:rsid w:val="007C75CA"/>
    <w:rsid w:val="007D3606"/>
    <w:rsid w:val="008025FF"/>
    <w:rsid w:val="00811DBF"/>
    <w:rsid w:val="00813035"/>
    <w:rsid w:val="008141B3"/>
    <w:rsid w:val="00816E39"/>
    <w:rsid w:val="00817270"/>
    <w:rsid w:val="0082089E"/>
    <w:rsid w:val="00823A94"/>
    <w:rsid w:val="00823D5E"/>
    <w:rsid w:val="008401D0"/>
    <w:rsid w:val="00840CF0"/>
    <w:rsid w:val="008424FB"/>
    <w:rsid w:val="008431E8"/>
    <w:rsid w:val="00861485"/>
    <w:rsid w:val="008811DB"/>
    <w:rsid w:val="00886A9B"/>
    <w:rsid w:val="00891380"/>
    <w:rsid w:val="00896274"/>
    <w:rsid w:val="00897025"/>
    <w:rsid w:val="008A31F9"/>
    <w:rsid w:val="008A7036"/>
    <w:rsid w:val="008B55B6"/>
    <w:rsid w:val="008B6B69"/>
    <w:rsid w:val="008C24D8"/>
    <w:rsid w:val="008F1811"/>
    <w:rsid w:val="008F2F72"/>
    <w:rsid w:val="008F543A"/>
    <w:rsid w:val="00901F05"/>
    <w:rsid w:val="009046EE"/>
    <w:rsid w:val="00905371"/>
    <w:rsid w:val="00905B36"/>
    <w:rsid w:val="0090682E"/>
    <w:rsid w:val="0090722F"/>
    <w:rsid w:val="00913674"/>
    <w:rsid w:val="0091439F"/>
    <w:rsid w:val="00917061"/>
    <w:rsid w:val="00927892"/>
    <w:rsid w:val="00934412"/>
    <w:rsid w:val="00937639"/>
    <w:rsid w:val="00941E07"/>
    <w:rsid w:val="009440E7"/>
    <w:rsid w:val="00944A63"/>
    <w:rsid w:val="00946626"/>
    <w:rsid w:val="009474B5"/>
    <w:rsid w:val="00954EA3"/>
    <w:rsid w:val="00957171"/>
    <w:rsid w:val="00974774"/>
    <w:rsid w:val="00980424"/>
    <w:rsid w:val="00984AB1"/>
    <w:rsid w:val="0098789C"/>
    <w:rsid w:val="009A530D"/>
    <w:rsid w:val="009B590B"/>
    <w:rsid w:val="009B5B72"/>
    <w:rsid w:val="009D6695"/>
    <w:rsid w:val="009E35C7"/>
    <w:rsid w:val="009E44C9"/>
    <w:rsid w:val="009F64C8"/>
    <w:rsid w:val="009F6599"/>
    <w:rsid w:val="00A201C4"/>
    <w:rsid w:val="00A2380C"/>
    <w:rsid w:val="00A24D91"/>
    <w:rsid w:val="00A351A4"/>
    <w:rsid w:val="00A56813"/>
    <w:rsid w:val="00A6221E"/>
    <w:rsid w:val="00A7450E"/>
    <w:rsid w:val="00A82C29"/>
    <w:rsid w:val="00A92DE9"/>
    <w:rsid w:val="00AC1095"/>
    <w:rsid w:val="00AE1B58"/>
    <w:rsid w:val="00AE2259"/>
    <w:rsid w:val="00AF3752"/>
    <w:rsid w:val="00AF39FA"/>
    <w:rsid w:val="00AF7DC0"/>
    <w:rsid w:val="00B3427D"/>
    <w:rsid w:val="00B35889"/>
    <w:rsid w:val="00B3667C"/>
    <w:rsid w:val="00B473EB"/>
    <w:rsid w:val="00B577E3"/>
    <w:rsid w:val="00B608F3"/>
    <w:rsid w:val="00B66C5E"/>
    <w:rsid w:val="00B83370"/>
    <w:rsid w:val="00B963F6"/>
    <w:rsid w:val="00BA7D37"/>
    <w:rsid w:val="00BB63B2"/>
    <w:rsid w:val="00BC222C"/>
    <w:rsid w:val="00BD0EE3"/>
    <w:rsid w:val="00BD38E1"/>
    <w:rsid w:val="00BD5A47"/>
    <w:rsid w:val="00BF1EE9"/>
    <w:rsid w:val="00BF41B6"/>
    <w:rsid w:val="00BF467C"/>
    <w:rsid w:val="00BF5ADB"/>
    <w:rsid w:val="00BF5C14"/>
    <w:rsid w:val="00BF7072"/>
    <w:rsid w:val="00C047D9"/>
    <w:rsid w:val="00C1075A"/>
    <w:rsid w:val="00C2094F"/>
    <w:rsid w:val="00C21CEF"/>
    <w:rsid w:val="00C26262"/>
    <w:rsid w:val="00C3381A"/>
    <w:rsid w:val="00C65900"/>
    <w:rsid w:val="00C66938"/>
    <w:rsid w:val="00C76380"/>
    <w:rsid w:val="00C83F20"/>
    <w:rsid w:val="00C85F08"/>
    <w:rsid w:val="00C929FF"/>
    <w:rsid w:val="00C93B1E"/>
    <w:rsid w:val="00C952CA"/>
    <w:rsid w:val="00CA2132"/>
    <w:rsid w:val="00CB2132"/>
    <w:rsid w:val="00CB53E7"/>
    <w:rsid w:val="00CD13D8"/>
    <w:rsid w:val="00CD7F55"/>
    <w:rsid w:val="00CE2260"/>
    <w:rsid w:val="00CF0953"/>
    <w:rsid w:val="00CF3D8C"/>
    <w:rsid w:val="00CF77EE"/>
    <w:rsid w:val="00D163FD"/>
    <w:rsid w:val="00D34834"/>
    <w:rsid w:val="00D41ABD"/>
    <w:rsid w:val="00D50867"/>
    <w:rsid w:val="00D758AA"/>
    <w:rsid w:val="00D83660"/>
    <w:rsid w:val="00D910F8"/>
    <w:rsid w:val="00D92007"/>
    <w:rsid w:val="00DB64C2"/>
    <w:rsid w:val="00DB6F9B"/>
    <w:rsid w:val="00DC144A"/>
    <w:rsid w:val="00DC2127"/>
    <w:rsid w:val="00DD6808"/>
    <w:rsid w:val="00DE1F50"/>
    <w:rsid w:val="00DF5DDA"/>
    <w:rsid w:val="00E00EA0"/>
    <w:rsid w:val="00E03D6F"/>
    <w:rsid w:val="00E07EA7"/>
    <w:rsid w:val="00E14ACF"/>
    <w:rsid w:val="00E16354"/>
    <w:rsid w:val="00E17D70"/>
    <w:rsid w:val="00E37229"/>
    <w:rsid w:val="00E63E8C"/>
    <w:rsid w:val="00E70CBF"/>
    <w:rsid w:val="00E86EBC"/>
    <w:rsid w:val="00EA10DF"/>
    <w:rsid w:val="00EA2F54"/>
    <w:rsid w:val="00EA5474"/>
    <w:rsid w:val="00EA56FB"/>
    <w:rsid w:val="00EB527C"/>
    <w:rsid w:val="00ED513C"/>
    <w:rsid w:val="00EE2F2B"/>
    <w:rsid w:val="00F01243"/>
    <w:rsid w:val="00F1700E"/>
    <w:rsid w:val="00F22A01"/>
    <w:rsid w:val="00F30F38"/>
    <w:rsid w:val="00F31D1E"/>
    <w:rsid w:val="00F427A0"/>
    <w:rsid w:val="00F45E31"/>
    <w:rsid w:val="00F5032B"/>
    <w:rsid w:val="00F55670"/>
    <w:rsid w:val="00F5739C"/>
    <w:rsid w:val="00F60DEC"/>
    <w:rsid w:val="00F62A1F"/>
    <w:rsid w:val="00F62E38"/>
    <w:rsid w:val="00F62F88"/>
    <w:rsid w:val="00F706C1"/>
    <w:rsid w:val="00F75025"/>
    <w:rsid w:val="00F80725"/>
    <w:rsid w:val="00F82725"/>
    <w:rsid w:val="00F83417"/>
    <w:rsid w:val="00FB1AE3"/>
    <w:rsid w:val="00FB2B54"/>
    <w:rsid w:val="00FB4A42"/>
    <w:rsid w:val="00FC0A2F"/>
    <w:rsid w:val="00FC0DE2"/>
    <w:rsid w:val="00FD7572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Финотдел 4</dc:creator>
  <cp:lastModifiedBy>User</cp:lastModifiedBy>
  <cp:revision>24</cp:revision>
  <cp:lastPrinted>2014-11-28T02:56:00Z</cp:lastPrinted>
  <dcterms:created xsi:type="dcterms:W3CDTF">2012-12-20T09:25:00Z</dcterms:created>
  <dcterms:modified xsi:type="dcterms:W3CDTF">2017-08-02T23:29:00Z</dcterms:modified>
</cp:coreProperties>
</file>