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93" w:rsidRPr="00132AC2" w:rsidRDefault="00CE7B93" w:rsidP="00CE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             </w:t>
      </w:r>
      <w:r w:rsidRPr="00132AC2">
        <w:rPr>
          <w:rFonts w:ascii="Times New Roman" w:eastAsia="Times New Roman" w:hAnsi="Times New Roman"/>
          <w:sz w:val="28"/>
          <w:szCs w:val="24"/>
          <w:lang w:eastAsia="ru-RU"/>
        </w:rPr>
        <w:t>Муниципальное образование «Николаевское городское поселение»</w:t>
      </w:r>
    </w:p>
    <w:p w:rsidR="00CE7B93" w:rsidRPr="00132AC2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32AC2">
        <w:rPr>
          <w:rFonts w:ascii="Times New Roman" w:eastAsia="Times New Roman" w:hAnsi="Times New Roman"/>
          <w:sz w:val="28"/>
          <w:szCs w:val="24"/>
          <w:lang w:eastAsia="ru-RU"/>
        </w:rPr>
        <w:t>Смидовичского муниципального района</w:t>
      </w:r>
    </w:p>
    <w:p w:rsidR="00CE7B93" w:rsidRPr="00132AC2" w:rsidRDefault="00CE7B93" w:rsidP="00CE7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132AC2">
        <w:rPr>
          <w:rFonts w:ascii="Times New Roman" w:eastAsia="Times New Roman" w:hAnsi="Times New Roman"/>
          <w:sz w:val="28"/>
          <w:szCs w:val="24"/>
          <w:lang w:eastAsia="ru-RU"/>
        </w:rPr>
        <w:t>Еврейской автономной области</w:t>
      </w:r>
    </w:p>
    <w:p w:rsidR="00CE7B93" w:rsidRPr="00132AC2" w:rsidRDefault="00CE7B93" w:rsidP="00CE7B9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B93" w:rsidRPr="00132AC2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AC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CE7B93" w:rsidRPr="00132AC2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93" w:rsidRPr="00132AC2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AC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E7B93" w:rsidRPr="00132AC2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E7B93" w:rsidRPr="00132AC2" w:rsidRDefault="00524720" w:rsidP="00CE7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32AC2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="0036283F" w:rsidRPr="00132AC2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="007723D6" w:rsidRPr="00132AC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36283F" w:rsidRPr="00132AC2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7723D6" w:rsidRPr="00132AC2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CE7B93" w:rsidRPr="00132AC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36283F" w:rsidRPr="00132AC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</w:t>
      </w:r>
      <w:r w:rsidR="00AF64E9" w:rsidRPr="00132AC2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36283F" w:rsidRPr="00132AC2">
        <w:rPr>
          <w:rFonts w:ascii="Times New Roman" w:eastAsia="Times New Roman" w:hAnsi="Times New Roman"/>
          <w:sz w:val="28"/>
          <w:szCs w:val="24"/>
          <w:lang w:eastAsia="ru-RU"/>
        </w:rPr>
        <w:t xml:space="preserve">      № </w:t>
      </w:r>
      <w:r w:rsidR="007723D6" w:rsidRPr="00132AC2">
        <w:rPr>
          <w:rFonts w:ascii="Times New Roman" w:eastAsia="Times New Roman" w:hAnsi="Times New Roman"/>
          <w:sz w:val="28"/>
          <w:szCs w:val="24"/>
          <w:lang w:eastAsia="ru-RU"/>
        </w:rPr>
        <w:t>18</w:t>
      </w:r>
      <w:r w:rsidRPr="00132AC2">
        <w:rPr>
          <w:rFonts w:ascii="Times New Roman" w:eastAsia="Times New Roman" w:hAnsi="Times New Roman"/>
          <w:sz w:val="28"/>
          <w:szCs w:val="24"/>
          <w:lang w:eastAsia="ru-RU"/>
        </w:rPr>
        <w:t>9</w:t>
      </w:r>
    </w:p>
    <w:p w:rsidR="00CE7B93" w:rsidRPr="00132AC2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32AC2">
        <w:rPr>
          <w:rFonts w:ascii="Times New Roman" w:eastAsia="Times New Roman" w:hAnsi="Times New Roman"/>
          <w:sz w:val="28"/>
          <w:szCs w:val="24"/>
          <w:lang w:eastAsia="ru-RU"/>
        </w:rPr>
        <w:t>пос. Николаевка</w:t>
      </w:r>
    </w:p>
    <w:p w:rsidR="00CE7B93" w:rsidRPr="00132AC2" w:rsidRDefault="00CE7B93" w:rsidP="00CE7B93"/>
    <w:p w:rsidR="0042574C" w:rsidRPr="00132AC2" w:rsidRDefault="0042574C" w:rsidP="00425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Об организации приема предложений и обсуждения с населением предлагаемых мероприятий и функций общественной территории, на которой будет реализовываться проект в рамках Всероссийского конкурса лучших проектов создания комфортной городской среды</w:t>
      </w:r>
    </w:p>
    <w:p w:rsidR="0042574C" w:rsidRPr="00132AC2" w:rsidRDefault="0042574C" w:rsidP="00425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48" w:rsidRPr="00132AC2" w:rsidRDefault="0042574C" w:rsidP="006E6948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2AC2">
        <w:rPr>
          <w:rFonts w:ascii="Times New Roman" w:hAnsi="Times New Roman"/>
          <w:sz w:val="28"/>
          <w:szCs w:val="28"/>
        </w:rPr>
        <w:t xml:space="preserve">В соответствии с  </w:t>
      </w:r>
      <w:r w:rsidR="00CC0136" w:rsidRPr="00132AC2">
        <w:rPr>
          <w:rFonts w:ascii="Times New Roman" w:hAnsi="Times New Roman"/>
          <w:sz w:val="28"/>
          <w:szCs w:val="28"/>
        </w:rPr>
        <w:t xml:space="preserve"> Федеральным законом от 06</w:t>
      </w:r>
      <w:r w:rsidR="0085649C" w:rsidRPr="00132AC2">
        <w:rPr>
          <w:rFonts w:ascii="Times New Roman" w:hAnsi="Times New Roman"/>
          <w:sz w:val="28"/>
          <w:szCs w:val="28"/>
        </w:rPr>
        <w:t>.10.2003 г. №131- ФЗ</w:t>
      </w:r>
      <w:r w:rsidR="00CC0136" w:rsidRPr="00132AC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</w:t>
      </w:r>
      <w:r w:rsidR="0085649C" w:rsidRPr="00132AC2">
        <w:rPr>
          <w:rFonts w:ascii="Times New Roman" w:hAnsi="Times New Roman"/>
          <w:sz w:val="28"/>
          <w:szCs w:val="28"/>
        </w:rPr>
        <w:t>самоуправления</w:t>
      </w:r>
      <w:r w:rsidR="00CC0136" w:rsidRPr="00132AC2">
        <w:rPr>
          <w:rFonts w:ascii="Times New Roman" w:hAnsi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07.03.2018 №</w:t>
      </w:r>
      <w:r w:rsidR="0085649C" w:rsidRPr="00132AC2">
        <w:rPr>
          <w:rFonts w:ascii="Times New Roman" w:hAnsi="Times New Roman"/>
          <w:sz w:val="28"/>
          <w:szCs w:val="28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</w:t>
      </w:r>
      <w:proofErr w:type="gramStart"/>
      <w:r w:rsidR="0085649C" w:rsidRPr="00132AC2">
        <w:rPr>
          <w:rFonts w:ascii="Times New Roman" w:hAnsi="Times New Roman"/>
          <w:sz w:val="28"/>
          <w:szCs w:val="28"/>
        </w:rPr>
        <w:t>й-</w:t>
      </w:r>
      <w:proofErr w:type="gramEnd"/>
      <w:r w:rsidR="0085649C" w:rsidRPr="00132AC2">
        <w:rPr>
          <w:rFonts w:ascii="Times New Roman" w:hAnsi="Times New Roman"/>
          <w:sz w:val="28"/>
          <w:szCs w:val="28"/>
        </w:rPr>
        <w:t xml:space="preserve"> победителей Всероссийского конкурса лучших проектов создания комфортной городской среды»,</w:t>
      </w:r>
      <w:r w:rsidR="00311B6E" w:rsidRPr="00132AC2">
        <w:rPr>
          <w:rFonts w:ascii="Times New Roman" w:hAnsi="Times New Roman"/>
          <w:sz w:val="28"/>
          <w:szCs w:val="28"/>
        </w:rPr>
        <w:t xml:space="preserve"> Уставом </w:t>
      </w:r>
      <w:r w:rsidR="00311B6E" w:rsidRPr="00132AC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образования «Николаевское городское поселение» Смидовичского </w:t>
      </w:r>
      <w:proofErr w:type="gramStart"/>
      <w:r w:rsidR="00311B6E" w:rsidRPr="00132AC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муниципального</w:t>
      </w:r>
      <w:proofErr w:type="gramEnd"/>
      <w:r w:rsidR="00311B6E" w:rsidRPr="00132AC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E82062" w:rsidRPr="00132AC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Еврейской автономной области</w:t>
      </w:r>
    </w:p>
    <w:p w:rsidR="00E82062" w:rsidRPr="00132AC2" w:rsidRDefault="00E82062" w:rsidP="006E6948">
      <w:pPr>
        <w:spacing w:after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132AC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ПОСТАНОВЛЯЮ:</w:t>
      </w:r>
    </w:p>
    <w:p w:rsidR="00E82062" w:rsidRPr="00132AC2" w:rsidRDefault="00103A65" w:rsidP="00747812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32AC2">
        <w:rPr>
          <w:rFonts w:ascii="Times New Roman" w:hAnsi="Times New Roman"/>
          <w:sz w:val="28"/>
          <w:szCs w:val="28"/>
        </w:rPr>
        <w:t>1</w:t>
      </w:r>
      <w:r w:rsidR="00E82062" w:rsidRPr="00132AC2">
        <w:rPr>
          <w:rFonts w:ascii="Times New Roman" w:hAnsi="Times New Roman"/>
          <w:sz w:val="28"/>
          <w:szCs w:val="28"/>
        </w:rPr>
        <w:t>. Начать прием предложений</w:t>
      </w:r>
      <w:r w:rsidR="00D21885" w:rsidRPr="00132AC2">
        <w:rPr>
          <w:rFonts w:ascii="Times New Roman" w:hAnsi="Times New Roman"/>
          <w:sz w:val="28"/>
          <w:szCs w:val="28"/>
        </w:rPr>
        <w:t xml:space="preserve"> </w:t>
      </w:r>
      <w:r w:rsidR="00320003" w:rsidRPr="00132AC2">
        <w:rPr>
          <w:rFonts w:ascii="Times New Roman" w:hAnsi="Times New Roman"/>
          <w:sz w:val="28"/>
          <w:szCs w:val="28"/>
        </w:rPr>
        <w:t>от населения</w:t>
      </w:r>
      <w:r w:rsidRPr="00132AC2">
        <w:rPr>
          <w:rFonts w:ascii="Times New Roman" w:hAnsi="Times New Roman"/>
          <w:sz w:val="28"/>
          <w:szCs w:val="28"/>
        </w:rPr>
        <w:t xml:space="preserve"> о предлагаемых мероприятиях и функциях</w:t>
      </w:r>
      <w:r w:rsidR="00D63BB9" w:rsidRPr="00132AC2">
        <w:rPr>
          <w:rFonts w:ascii="Times New Roman" w:hAnsi="Times New Roman"/>
          <w:sz w:val="28"/>
          <w:szCs w:val="28"/>
        </w:rPr>
        <w:t xml:space="preserve"> </w:t>
      </w:r>
      <w:r w:rsidR="00645603" w:rsidRPr="00132AC2">
        <w:rPr>
          <w:rFonts w:ascii="Times New Roman" w:hAnsi="Times New Roman"/>
          <w:sz w:val="28"/>
          <w:szCs w:val="28"/>
        </w:rPr>
        <w:t>общественной территории</w:t>
      </w:r>
      <w:r w:rsidR="00747812" w:rsidRPr="00132AC2">
        <w:rPr>
          <w:rFonts w:ascii="Times New Roman" w:hAnsi="Times New Roman"/>
          <w:sz w:val="28"/>
          <w:szCs w:val="28"/>
        </w:rPr>
        <w:t xml:space="preserve"> (</w:t>
      </w:r>
      <w:r w:rsidR="00747812" w:rsidRPr="00132AC2">
        <w:rPr>
          <w:rFonts w:ascii="Times New Roman" w:eastAsia="Times New Roman" w:hAnsi="Times New Roman"/>
          <w:sz w:val="28"/>
          <w:szCs w:val="28"/>
          <w:lang w:eastAsia="ar-SA"/>
        </w:rPr>
        <w:t>благоустройство территории спортивно-оздоровительного комплекса «Малыш») выбранной</w:t>
      </w:r>
      <w:r w:rsidR="00645603" w:rsidRPr="00132AC2">
        <w:rPr>
          <w:rFonts w:ascii="Times New Roman" w:hAnsi="Times New Roman"/>
          <w:sz w:val="28"/>
          <w:szCs w:val="28"/>
        </w:rPr>
        <w:t xml:space="preserve"> для </w:t>
      </w:r>
      <w:r w:rsidR="00F35A37" w:rsidRPr="00132AC2">
        <w:rPr>
          <w:rFonts w:ascii="Times New Roman" w:hAnsi="Times New Roman"/>
          <w:sz w:val="28"/>
          <w:szCs w:val="28"/>
        </w:rPr>
        <w:t xml:space="preserve">участия во Всероссийском конкурсе лучших </w:t>
      </w:r>
      <w:r w:rsidR="00694F0C" w:rsidRPr="00132AC2">
        <w:rPr>
          <w:rFonts w:ascii="Times New Roman" w:hAnsi="Times New Roman"/>
          <w:sz w:val="28"/>
          <w:szCs w:val="28"/>
        </w:rPr>
        <w:t>проектов создания</w:t>
      </w:r>
      <w:r w:rsidR="00645603" w:rsidRPr="00132AC2">
        <w:rPr>
          <w:rFonts w:ascii="Times New Roman" w:hAnsi="Times New Roman"/>
          <w:sz w:val="28"/>
          <w:szCs w:val="28"/>
        </w:rPr>
        <w:t xml:space="preserve"> комфортной городской среды </w:t>
      </w:r>
      <w:r w:rsidR="00D63BB9" w:rsidRPr="00132AC2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D63BB9" w:rsidRPr="00132AC2">
        <w:rPr>
          <w:rFonts w:ascii="Times New Roman" w:hAnsi="Times New Roman"/>
          <w:sz w:val="28"/>
          <w:szCs w:val="28"/>
        </w:rPr>
        <w:t>–п</w:t>
      </w:r>
      <w:proofErr w:type="gramEnd"/>
      <w:r w:rsidR="00D63BB9" w:rsidRPr="00132AC2">
        <w:rPr>
          <w:rFonts w:ascii="Times New Roman" w:hAnsi="Times New Roman"/>
          <w:sz w:val="28"/>
          <w:szCs w:val="28"/>
        </w:rPr>
        <w:t>ре</w:t>
      </w:r>
      <w:r w:rsidR="00645603" w:rsidRPr="00132AC2">
        <w:rPr>
          <w:rFonts w:ascii="Times New Roman" w:hAnsi="Times New Roman"/>
          <w:sz w:val="28"/>
          <w:szCs w:val="28"/>
        </w:rPr>
        <w:t xml:space="preserve">дложения) с </w:t>
      </w:r>
      <w:r w:rsidR="00524720" w:rsidRPr="00132AC2">
        <w:rPr>
          <w:rFonts w:ascii="Times New Roman" w:hAnsi="Times New Roman"/>
          <w:sz w:val="28"/>
          <w:szCs w:val="28"/>
        </w:rPr>
        <w:t>20</w:t>
      </w:r>
      <w:r w:rsidR="009C678F" w:rsidRPr="00132AC2">
        <w:rPr>
          <w:rFonts w:ascii="Times New Roman" w:hAnsi="Times New Roman"/>
          <w:sz w:val="28"/>
          <w:szCs w:val="28"/>
        </w:rPr>
        <w:t>.05.2024 по 2</w:t>
      </w:r>
      <w:r w:rsidR="00524720" w:rsidRPr="00132AC2">
        <w:rPr>
          <w:rFonts w:ascii="Times New Roman" w:hAnsi="Times New Roman"/>
          <w:sz w:val="28"/>
          <w:szCs w:val="28"/>
        </w:rPr>
        <w:t>7</w:t>
      </w:r>
      <w:r w:rsidR="0034041D" w:rsidRPr="00132AC2">
        <w:rPr>
          <w:rFonts w:ascii="Times New Roman" w:hAnsi="Times New Roman"/>
          <w:sz w:val="28"/>
          <w:szCs w:val="28"/>
        </w:rPr>
        <w:t>.05.2024</w:t>
      </w:r>
      <w:r w:rsidR="007723D6" w:rsidRPr="00132AC2">
        <w:rPr>
          <w:rFonts w:ascii="Times New Roman" w:hAnsi="Times New Roman"/>
          <w:sz w:val="28"/>
          <w:szCs w:val="28"/>
        </w:rPr>
        <w:t xml:space="preserve"> </w:t>
      </w:r>
      <w:r w:rsidR="00524720" w:rsidRPr="00132AC2">
        <w:rPr>
          <w:rFonts w:ascii="Times New Roman" w:hAnsi="Times New Roman"/>
          <w:sz w:val="28"/>
          <w:szCs w:val="28"/>
        </w:rPr>
        <w:t xml:space="preserve">г. с 09.00 ч. до </w:t>
      </w:r>
      <w:r w:rsidR="007723D6" w:rsidRPr="00132AC2">
        <w:rPr>
          <w:rFonts w:ascii="Times New Roman" w:hAnsi="Times New Roman"/>
          <w:sz w:val="28"/>
          <w:szCs w:val="28"/>
        </w:rPr>
        <w:t>17.00 ч.</w:t>
      </w:r>
      <w:r w:rsidR="00524720" w:rsidRPr="00132AC2"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E82062" w:rsidRPr="00132AC2" w:rsidRDefault="00694F0C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2</w:t>
      </w:r>
      <w:r w:rsidR="00E82062" w:rsidRPr="00132AC2">
        <w:rPr>
          <w:rFonts w:ascii="Times New Roman" w:hAnsi="Times New Roman"/>
          <w:sz w:val="28"/>
          <w:szCs w:val="28"/>
        </w:rPr>
        <w:t xml:space="preserve">. </w:t>
      </w:r>
      <w:r w:rsidR="00E86E6B" w:rsidRPr="00132AC2">
        <w:rPr>
          <w:rFonts w:ascii="Times New Roman" w:hAnsi="Times New Roman"/>
          <w:sz w:val="28"/>
          <w:szCs w:val="28"/>
        </w:rPr>
        <w:t>Определить пункты сбора предложений:</w:t>
      </w:r>
    </w:p>
    <w:p w:rsidR="00E86E6B" w:rsidRPr="00132AC2" w:rsidRDefault="00694F0C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2</w:t>
      </w:r>
      <w:r w:rsidR="00E86E6B" w:rsidRPr="00132AC2">
        <w:rPr>
          <w:rFonts w:ascii="Times New Roman" w:hAnsi="Times New Roman"/>
          <w:sz w:val="28"/>
          <w:szCs w:val="28"/>
        </w:rPr>
        <w:t xml:space="preserve">.1. Административное здание администрации Николаевского городского поселения по адресу: </w:t>
      </w:r>
      <w:proofErr w:type="gramStart"/>
      <w:r w:rsidR="00E86E6B" w:rsidRPr="00132AC2">
        <w:rPr>
          <w:rFonts w:ascii="Times New Roman" w:hAnsi="Times New Roman"/>
          <w:sz w:val="28"/>
          <w:szCs w:val="28"/>
        </w:rPr>
        <w:t>Еврейская автономная область, Смидовичский район, п. Николаевка, ул. Комсомольская, д.10 (фойе).</w:t>
      </w:r>
      <w:proofErr w:type="gramEnd"/>
    </w:p>
    <w:p w:rsidR="00E86E6B" w:rsidRPr="00132AC2" w:rsidRDefault="00694F0C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lastRenderedPageBreak/>
        <w:t>2</w:t>
      </w:r>
      <w:r w:rsidR="00E86E6B" w:rsidRPr="00132AC2">
        <w:rPr>
          <w:rFonts w:ascii="Times New Roman" w:hAnsi="Times New Roman"/>
          <w:sz w:val="28"/>
          <w:szCs w:val="28"/>
        </w:rPr>
        <w:t xml:space="preserve">.2. Здание Дома культуры п. Николаевка по адресу: </w:t>
      </w:r>
      <w:proofErr w:type="gramStart"/>
      <w:r w:rsidR="00E86E6B" w:rsidRPr="00132AC2">
        <w:rPr>
          <w:rFonts w:ascii="Times New Roman" w:hAnsi="Times New Roman"/>
          <w:sz w:val="28"/>
          <w:szCs w:val="28"/>
        </w:rPr>
        <w:t>Еврейская автономная область, Смидовичский район, п. Николаевка, ул. Лазо,</w:t>
      </w:r>
      <w:r w:rsidR="00210EA8" w:rsidRPr="00132AC2">
        <w:rPr>
          <w:rFonts w:ascii="Times New Roman" w:hAnsi="Times New Roman"/>
          <w:sz w:val="28"/>
          <w:szCs w:val="28"/>
        </w:rPr>
        <w:t xml:space="preserve"> </w:t>
      </w:r>
      <w:r w:rsidR="00E86E6B" w:rsidRPr="00132AC2">
        <w:rPr>
          <w:rFonts w:ascii="Times New Roman" w:hAnsi="Times New Roman"/>
          <w:sz w:val="28"/>
          <w:szCs w:val="28"/>
        </w:rPr>
        <w:t>д.</w:t>
      </w:r>
      <w:r w:rsidR="0020662E" w:rsidRPr="00132AC2">
        <w:rPr>
          <w:rFonts w:ascii="Times New Roman" w:hAnsi="Times New Roman"/>
          <w:sz w:val="28"/>
          <w:szCs w:val="28"/>
        </w:rPr>
        <w:t>40</w:t>
      </w:r>
      <w:r w:rsidR="00210EA8" w:rsidRPr="00132AC2">
        <w:rPr>
          <w:rFonts w:ascii="Times New Roman" w:hAnsi="Times New Roman"/>
          <w:sz w:val="28"/>
          <w:szCs w:val="28"/>
        </w:rPr>
        <w:t>а (фойе).</w:t>
      </w:r>
      <w:proofErr w:type="gramEnd"/>
    </w:p>
    <w:p w:rsidR="0028546E" w:rsidRPr="00132AC2" w:rsidRDefault="00694F0C" w:rsidP="002854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2</w:t>
      </w:r>
      <w:r w:rsidR="0028546E" w:rsidRPr="00132AC2">
        <w:rPr>
          <w:rFonts w:ascii="Times New Roman" w:hAnsi="Times New Roman"/>
          <w:sz w:val="28"/>
          <w:szCs w:val="28"/>
        </w:rPr>
        <w:t>.3.</w:t>
      </w:r>
      <w:r w:rsidR="0028546E" w:rsidRPr="00132AC2">
        <w:t xml:space="preserve"> </w:t>
      </w:r>
      <w:r w:rsidR="0028546E" w:rsidRPr="00132AC2">
        <w:rPr>
          <w:rFonts w:ascii="Times New Roman" w:hAnsi="Times New Roman"/>
          <w:sz w:val="28"/>
          <w:szCs w:val="28"/>
        </w:rPr>
        <w:t>В форме электронного обращения по адресу электронной почты:</w:t>
      </w:r>
      <w:r w:rsidR="00C44D0B" w:rsidRPr="00132AC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ngp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</w:rPr>
          <w:t>_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smid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</w:rPr>
          <w:t>@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post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eao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7723D6" w:rsidRPr="00132A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7723D6" w:rsidRPr="00132AC2">
        <w:rPr>
          <w:rFonts w:ascii="Times New Roman" w:hAnsi="Times New Roman"/>
          <w:sz w:val="28"/>
          <w:szCs w:val="28"/>
        </w:rPr>
        <w:t>.</w:t>
      </w:r>
    </w:p>
    <w:p w:rsidR="00524720" w:rsidRPr="00132AC2" w:rsidRDefault="00524720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3. Назначить подведение итогов сбора предложений на 28.05.2024 г. в 10.00 часов. </w:t>
      </w:r>
    </w:p>
    <w:p w:rsidR="00133882" w:rsidRPr="00132AC2" w:rsidRDefault="003F1F74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4</w:t>
      </w:r>
      <w:r w:rsidR="00133882" w:rsidRPr="00132AC2">
        <w:rPr>
          <w:rFonts w:ascii="Times New Roman" w:hAnsi="Times New Roman"/>
          <w:sz w:val="28"/>
          <w:szCs w:val="28"/>
        </w:rPr>
        <w:t>. Утвердить прилагаемую форму предложения по мероприятиям благоустройства и функциям общественной территории «</w:t>
      </w:r>
      <w:r w:rsidR="00274865" w:rsidRPr="00132AC2">
        <w:rPr>
          <w:rFonts w:ascii="Times New Roman" w:hAnsi="Times New Roman"/>
          <w:sz w:val="28"/>
          <w:szCs w:val="28"/>
        </w:rPr>
        <w:t>Благоустройство</w:t>
      </w:r>
      <w:r w:rsidR="00133882" w:rsidRPr="00132AC2">
        <w:rPr>
          <w:rFonts w:ascii="Times New Roman" w:hAnsi="Times New Roman"/>
          <w:sz w:val="28"/>
          <w:szCs w:val="28"/>
        </w:rPr>
        <w:t xml:space="preserve"> </w:t>
      </w:r>
      <w:r w:rsidR="00274865" w:rsidRPr="00132AC2">
        <w:rPr>
          <w:rFonts w:ascii="Times New Roman" w:hAnsi="Times New Roman"/>
          <w:sz w:val="28"/>
          <w:szCs w:val="28"/>
        </w:rPr>
        <w:t>территории спортивно-оздоровительного комплекса «Малыш»</w:t>
      </w:r>
      <w:r w:rsidR="00264861" w:rsidRPr="00132AC2">
        <w:rPr>
          <w:rFonts w:ascii="Times New Roman" w:hAnsi="Times New Roman"/>
          <w:sz w:val="28"/>
          <w:szCs w:val="28"/>
        </w:rPr>
        <w:t>, для участия во Всероссийском конкурсе лучших проектов создания комфортной городской среды.</w:t>
      </w:r>
    </w:p>
    <w:p w:rsidR="00210EA8" w:rsidRPr="00132AC2" w:rsidRDefault="003F1F74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5</w:t>
      </w:r>
      <w:r w:rsidR="00210EA8" w:rsidRPr="00132A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0EA8" w:rsidRPr="00132AC2">
        <w:rPr>
          <w:rFonts w:ascii="Times New Roman" w:hAnsi="Times New Roman"/>
          <w:sz w:val="28"/>
          <w:szCs w:val="28"/>
        </w:rPr>
        <w:t>Возложить функции по подведению итогов п</w:t>
      </w:r>
      <w:r w:rsidR="00F11193" w:rsidRPr="00132AC2">
        <w:rPr>
          <w:rFonts w:ascii="Times New Roman" w:hAnsi="Times New Roman"/>
          <w:sz w:val="28"/>
          <w:szCs w:val="28"/>
        </w:rPr>
        <w:t>риема предложений от населения по</w:t>
      </w:r>
      <w:r w:rsidR="00210EA8" w:rsidRPr="00132AC2">
        <w:rPr>
          <w:rFonts w:ascii="Times New Roman" w:hAnsi="Times New Roman"/>
          <w:sz w:val="28"/>
          <w:szCs w:val="28"/>
        </w:rPr>
        <w:t xml:space="preserve"> определению общественной территории для реализации проекта создание комфортной городской среды, на Общественную муниципальную </w:t>
      </w:r>
      <w:r w:rsidR="00861F36" w:rsidRPr="00132AC2">
        <w:rPr>
          <w:rFonts w:ascii="Times New Roman" w:hAnsi="Times New Roman"/>
          <w:sz w:val="28"/>
          <w:szCs w:val="28"/>
        </w:rPr>
        <w:t>комиссию по</w:t>
      </w:r>
      <w:r w:rsidR="00210EA8" w:rsidRPr="00132AC2">
        <w:rPr>
          <w:rFonts w:ascii="Times New Roman" w:hAnsi="Times New Roman"/>
          <w:sz w:val="28"/>
          <w:szCs w:val="28"/>
        </w:rPr>
        <w:t xml:space="preserve"> обеспечению реализации муниципальной программы «Формирование комфортной городской среды на </w:t>
      </w:r>
      <w:r w:rsidR="00861F36" w:rsidRPr="00132AC2">
        <w:rPr>
          <w:rFonts w:ascii="Times New Roman" w:hAnsi="Times New Roman"/>
          <w:sz w:val="28"/>
          <w:szCs w:val="28"/>
        </w:rPr>
        <w:t>территории муниципального образования «Николаевское городское поселение»</w:t>
      </w:r>
      <w:r w:rsidR="006E1438" w:rsidRPr="00132AC2">
        <w:rPr>
          <w:rFonts w:ascii="Times New Roman" w:hAnsi="Times New Roman"/>
          <w:sz w:val="28"/>
          <w:szCs w:val="28"/>
        </w:rPr>
        <w:t xml:space="preserve"> в </w:t>
      </w:r>
      <w:r w:rsidR="00B8701D" w:rsidRPr="00132AC2">
        <w:rPr>
          <w:rFonts w:ascii="Times New Roman" w:hAnsi="Times New Roman"/>
          <w:sz w:val="28"/>
          <w:szCs w:val="28"/>
        </w:rPr>
        <w:t>2018-2024</w:t>
      </w:r>
      <w:r w:rsidR="006E1438" w:rsidRPr="00132AC2">
        <w:rPr>
          <w:rFonts w:ascii="Times New Roman" w:hAnsi="Times New Roman"/>
          <w:sz w:val="28"/>
          <w:szCs w:val="28"/>
        </w:rPr>
        <w:t xml:space="preserve"> годах», </w:t>
      </w:r>
      <w:r w:rsidR="0035325E" w:rsidRPr="00132AC2">
        <w:rPr>
          <w:rFonts w:ascii="Times New Roman" w:hAnsi="Times New Roman"/>
          <w:sz w:val="28"/>
          <w:szCs w:val="28"/>
        </w:rPr>
        <w:t>утверждённой</w:t>
      </w:r>
      <w:r w:rsidR="006E1438" w:rsidRPr="00132AC2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поселения от 19.12.2017 № 638</w:t>
      </w:r>
      <w:r w:rsidR="00B8701D" w:rsidRPr="00132AC2">
        <w:rPr>
          <w:rFonts w:ascii="Times New Roman" w:hAnsi="Times New Roman"/>
          <w:sz w:val="28"/>
          <w:szCs w:val="28"/>
        </w:rPr>
        <w:t xml:space="preserve"> (в редакции постановления</w:t>
      </w:r>
      <w:r w:rsidR="0049493C" w:rsidRPr="00132AC2"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r w:rsidR="007723D6" w:rsidRPr="00132AC2">
        <w:rPr>
          <w:rFonts w:ascii="Times New Roman" w:hAnsi="Times New Roman"/>
          <w:sz w:val="28"/>
          <w:szCs w:val="28"/>
        </w:rPr>
        <w:t>от 24.03.2023 № 156</w:t>
      </w:r>
      <w:proofErr w:type="gramEnd"/>
      <w:r w:rsidR="0049493C" w:rsidRPr="00132AC2">
        <w:rPr>
          <w:rFonts w:ascii="Times New Roman" w:hAnsi="Times New Roman"/>
          <w:sz w:val="28"/>
          <w:szCs w:val="28"/>
        </w:rPr>
        <w:t>)</w:t>
      </w:r>
      <w:r w:rsidR="0035325E" w:rsidRPr="00132AC2">
        <w:rPr>
          <w:rFonts w:ascii="Times New Roman" w:hAnsi="Times New Roman"/>
          <w:sz w:val="28"/>
          <w:szCs w:val="28"/>
        </w:rPr>
        <w:t>.</w:t>
      </w:r>
    </w:p>
    <w:p w:rsidR="00276371" w:rsidRPr="00132AC2" w:rsidRDefault="00276371" w:rsidP="00A12CE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132AC2">
        <w:rPr>
          <w:rFonts w:ascii="Times New Roman" w:hAnsi="Times New Roman"/>
          <w:sz w:val="28"/>
          <w:szCs w:val="28"/>
        </w:rPr>
        <w:t xml:space="preserve">         </w:t>
      </w:r>
      <w:r w:rsidR="003F1F74" w:rsidRPr="00132AC2">
        <w:rPr>
          <w:rFonts w:ascii="Times New Roman" w:hAnsi="Times New Roman"/>
          <w:sz w:val="28"/>
          <w:szCs w:val="28"/>
        </w:rPr>
        <w:t>6</w:t>
      </w:r>
      <w:r w:rsidR="006F2446" w:rsidRPr="00132AC2">
        <w:rPr>
          <w:rFonts w:ascii="Times New Roman" w:hAnsi="Times New Roman"/>
          <w:sz w:val="28"/>
          <w:szCs w:val="28"/>
        </w:rPr>
        <w:t>.</w:t>
      </w:r>
      <w:r w:rsidRPr="00132AC2">
        <w:rPr>
          <w:rFonts w:ascii="Times New Roman" w:eastAsia="Times New Roman" w:hAnsi="Times New Roman"/>
          <w:sz w:val="28"/>
          <w:szCs w:val="24"/>
        </w:rPr>
        <w:t xml:space="preserve"> Опубликовать настоящее постановление в официальном печатном издании муниципального образования Николаевское городское поселение - ин</w:t>
      </w:r>
      <w:r w:rsidR="00F539A0" w:rsidRPr="00132AC2">
        <w:rPr>
          <w:rFonts w:ascii="Times New Roman" w:eastAsia="Times New Roman" w:hAnsi="Times New Roman"/>
          <w:sz w:val="28"/>
          <w:szCs w:val="24"/>
        </w:rPr>
        <w:t>формационном бюллетене «Исток», размесить на официальном сайте администрации Николаевского городского поселения</w:t>
      </w:r>
      <w:r w:rsidR="00335F68" w:rsidRPr="00132AC2">
        <w:rPr>
          <w:rFonts w:ascii="Times New Roman" w:eastAsia="Times New Roman" w:hAnsi="Times New Roman"/>
          <w:sz w:val="28"/>
          <w:szCs w:val="24"/>
        </w:rPr>
        <w:t xml:space="preserve"> </w:t>
      </w:r>
      <w:r w:rsidR="00154555" w:rsidRPr="00132AC2">
        <w:rPr>
          <w:rFonts w:ascii="Times New Roman" w:eastAsia="Times New Roman" w:hAnsi="Times New Roman"/>
          <w:sz w:val="28"/>
          <w:szCs w:val="24"/>
        </w:rPr>
        <w:t xml:space="preserve">Смидовичского муниципального района Еврейской автономной области </w:t>
      </w:r>
      <w:hyperlink r:id="rId9" w:tgtFrame="_blank" w:history="1">
        <w:r w:rsidR="00335F68" w:rsidRPr="00132AC2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https://nikolaevka-eao.ru/</w:t>
        </w:r>
      </w:hyperlink>
      <w:r w:rsidR="00071888" w:rsidRPr="00132AC2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71888" w:rsidRPr="00132AC2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в </w:t>
      </w:r>
      <w:r w:rsidR="00154555" w:rsidRPr="00132AC2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разделе </w:t>
      </w:r>
      <w:r w:rsidR="005F6AEC" w:rsidRPr="00132AC2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«Ф</w:t>
      </w:r>
      <w:r w:rsidR="00071888" w:rsidRPr="00132AC2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ормирование комфортной городской среды</w:t>
      </w:r>
      <w:r w:rsidR="005F6AEC" w:rsidRPr="00132AC2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</w:t>
      </w:r>
      <w:r w:rsidR="00071888" w:rsidRPr="00132AC2">
        <w:rPr>
          <w:rStyle w:val="a4"/>
          <w:rFonts w:ascii="Arial" w:hAnsi="Arial" w:cs="Arial"/>
          <w:color w:val="auto"/>
          <w:sz w:val="23"/>
          <w:szCs w:val="23"/>
          <w:shd w:val="clear" w:color="auto" w:fill="FFFFFF"/>
        </w:rPr>
        <w:t>.</w:t>
      </w:r>
    </w:p>
    <w:p w:rsidR="00E82062" w:rsidRPr="00132AC2" w:rsidRDefault="00DC4E6F" w:rsidP="00A12CE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 </w:t>
      </w:r>
      <w:r w:rsidR="00CC1E8A" w:rsidRPr="00132AC2">
        <w:rPr>
          <w:rFonts w:ascii="Times New Roman" w:hAnsi="Times New Roman"/>
          <w:sz w:val="28"/>
          <w:szCs w:val="28"/>
        </w:rPr>
        <w:t xml:space="preserve">      </w:t>
      </w:r>
      <w:r w:rsidRPr="00132AC2">
        <w:rPr>
          <w:rFonts w:ascii="Times New Roman" w:hAnsi="Times New Roman"/>
          <w:sz w:val="28"/>
          <w:szCs w:val="28"/>
        </w:rPr>
        <w:t xml:space="preserve"> </w:t>
      </w:r>
      <w:r w:rsidR="003F1F74" w:rsidRPr="00132AC2">
        <w:rPr>
          <w:rFonts w:ascii="Times New Roman" w:hAnsi="Times New Roman"/>
          <w:sz w:val="28"/>
          <w:szCs w:val="28"/>
        </w:rPr>
        <w:t>7</w:t>
      </w:r>
      <w:r w:rsidRPr="00132A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32A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2A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42DA9" w:rsidRPr="00132AC2" w:rsidRDefault="00542DA9" w:rsidP="00DC4E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2DA9" w:rsidRPr="00132AC2" w:rsidRDefault="00542DA9" w:rsidP="00DC4E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E6F" w:rsidRPr="00132AC2" w:rsidRDefault="00DC4E6F" w:rsidP="00DC4E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Глава администрации</w:t>
      </w:r>
    </w:p>
    <w:p w:rsidR="001742FE" w:rsidRPr="00132AC2" w:rsidRDefault="00DC4E6F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Е.Е. Матусевич</w:t>
      </w:r>
    </w:p>
    <w:p w:rsidR="00133882" w:rsidRPr="00132AC2" w:rsidRDefault="00133882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882" w:rsidRPr="00132AC2" w:rsidRDefault="00133882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882" w:rsidRPr="00132AC2" w:rsidRDefault="00133882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882" w:rsidRPr="00132AC2" w:rsidRDefault="00133882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882" w:rsidRPr="00132AC2" w:rsidRDefault="00133882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882" w:rsidRPr="00132AC2" w:rsidRDefault="00133882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264861" w:rsidRPr="00132AC2">
        <w:rPr>
          <w:rFonts w:ascii="Times New Roman" w:hAnsi="Times New Roman"/>
          <w:sz w:val="28"/>
          <w:szCs w:val="28"/>
        </w:rPr>
        <w:t xml:space="preserve">     </w:t>
      </w:r>
      <w:r w:rsidRPr="00132AC2">
        <w:rPr>
          <w:rFonts w:ascii="Times New Roman" w:hAnsi="Times New Roman"/>
          <w:sz w:val="28"/>
          <w:szCs w:val="28"/>
        </w:rPr>
        <w:t>УТВЕРЖДЕНА</w:t>
      </w:r>
    </w:p>
    <w:p w:rsidR="00264861" w:rsidRPr="00132AC2" w:rsidRDefault="00264861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264861" w:rsidRPr="00132AC2" w:rsidRDefault="00264861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городского поселения</w:t>
      </w:r>
    </w:p>
    <w:p w:rsidR="00264861" w:rsidRPr="00132AC2" w:rsidRDefault="00264861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</w:t>
      </w:r>
      <w:r w:rsidR="003F1F74" w:rsidRPr="00132AC2">
        <w:rPr>
          <w:rFonts w:ascii="Times New Roman" w:hAnsi="Times New Roman"/>
          <w:sz w:val="28"/>
          <w:szCs w:val="28"/>
        </w:rPr>
        <w:t xml:space="preserve"> 17.05.2024 № 189</w:t>
      </w:r>
    </w:p>
    <w:p w:rsidR="00264861" w:rsidRPr="00132AC2" w:rsidRDefault="00264861" w:rsidP="00542D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861" w:rsidRPr="00132AC2" w:rsidRDefault="00264861" w:rsidP="00264861">
      <w:pPr>
        <w:rPr>
          <w:rFonts w:ascii="Times New Roman" w:hAnsi="Times New Roman"/>
          <w:sz w:val="28"/>
          <w:szCs w:val="28"/>
        </w:rPr>
      </w:pPr>
    </w:p>
    <w:p w:rsidR="00133882" w:rsidRPr="00132AC2" w:rsidRDefault="00264861" w:rsidP="00264861">
      <w:pPr>
        <w:tabs>
          <w:tab w:val="left" w:pos="3420"/>
        </w:tabs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ab/>
        <w:t>Предложения</w:t>
      </w:r>
    </w:p>
    <w:p w:rsidR="00264861" w:rsidRPr="00132AC2" w:rsidRDefault="00264861" w:rsidP="00264861">
      <w:pPr>
        <w:tabs>
          <w:tab w:val="left" w:pos="34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по мероприятиям благоустройства и функциям общественной территории</w:t>
      </w:r>
    </w:p>
    <w:p w:rsidR="00DB5A09" w:rsidRPr="00132AC2" w:rsidRDefault="00264861" w:rsidP="00264861">
      <w:pPr>
        <w:tabs>
          <w:tab w:val="left" w:pos="34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«Благоустройство территории спортивно-оздоровительного комплекса «Малыш»</w:t>
      </w:r>
    </w:p>
    <w:p w:rsidR="00DB5A09" w:rsidRPr="00132AC2" w:rsidRDefault="00DB5A09" w:rsidP="00DB5A09">
      <w:pPr>
        <w:rPr>
          <w:rFonts w:ascii="Times New Roman" w:hAnsi="Times New Roman"/>
          <w:sz w:val="28"/>
          <w:szCs w:val="28"/>
        </w:rPr>
      </w:pPr>
    </w:p>
    <w:p w:rsidR="00DB5A09" w:rsidRPr="00132AC2" w:rsidRDefault="003B65C5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П</w:t>
      </w:r>
      <w:r w:rsidR="00DB5A09" w:rsidRPr="00132AC2">
        <w:rPr>
          <w:rFonts w:ascii="Times New Roman" w:hAnsi="Times New Roman"/>
          <w:sz w:val="28"/>
          <w:szCs w:val="28"/>
        </w:rPr>
        <w:t>редлагаю выполнить следующие мероприятия по благоустройству общественной территории «Благоустройство территории спортивно-оздоровительного комплекса «Малыш»</w:t>
      </w:r>
      <w:r w:rsidRPr="00132AC2">
        <w:rPr>
          <w:rFonts w:ascii="Times New Roman" w:hAnsi="Times New Roman"/>
          <w:sz w:val="28"/>
          <w:szCs w:val="28"/>
        </w:rPr>
        <w:t xml:space="preserve"> </w:t>
      </w:r>
      <w:r w:rsidRPr="00132AC2">
        <w:rPr>
          <w:rFonts w:ascii="Times New Roman" w:hAnsi="Times New Roman"/>
          <w:i/>
          <w:sz w:val="28"/>
          <w:szCs w:val="28"/>
        </w:rPr>
        <w:t>(отметить все подходящие варианты)</w:t>
      </w:r>
      <w:r w:rsidR="00132AC2" w:rsidRPr="00132AC2">
        <w:rPr>
          <w:rFonts w:ascii="Times New Roman" w:hAnsi="Times New Roman"/>
          <w:i/>
          <w:sz w:val="28"/>
          <w:szCs w:val="28"/>
        </w:rPr>
        <w:t xml:space="preserve"> по возрастным группам детей:</w:t>
      </w:r>
    </w:p>
    <w:p w:rsidR="00132AC2" w:rsidRPr="00132AC2" w:rsidRDefault="00132AC2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32AC2" w:rsidRPr="00132AC2" w:rsidTr="00132AC2">
        <w:tc>
          <w:tcPr>
            <w:tcW w:w="4785" w:type="dxa"/>
          </w:tcPr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  <w:r w:rsidRPr="00132AC2">
              <w:t>Возрастная группа</w:t>
            </w:r>
          </w:p>
        </w:tc>
        <w:tc>
          <w:tcPr>
            <w:tcW w:w="4786" w:type="dxa"/>
          </w:tcPr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  <w:r w:rsidRPr="00132AC2">
              <w:t>Поле для голосования</w:t>
            </w:r>
          </w:p>
        </w:tc>
      </w:tr>
      <w:tr w:rsidR="00132AC2" w:rsidRPr="00132AC2" w:rsidTr="00132AC2">
        <w:tc>
          <w:tcPr>
            <w:tcW w:w="4785" w:type="dxa"/>
          </w:tcPr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  <w:r w:rsidRPr="00132AC2">
              <w:t> От 3 до 7 лет</w:t>
            </w:r>
          </w:p>
          <w:p w:rsidR="00132AC2" w:rsidRPr="00132AC2" w:rsidRDefault="00132AC2" w:rsidP="00132AC2">
            <w:pPr>
              <w:pStyle w:val="ac"/>
              <w:shd w:val="clear" w:color="auto" w:fill="FFFFFF"/>
              <w:spacing w:after="135"/>
              <w:rPr>
                <w:i/>
              </w:rPr>
            </w:pPr>
            <w:proofErr w:type="gramStart"/>
            <w:r w:rsidRPr="00132AC2">
              <w:rPr>
                <w:i/>
              </w:rPr>
              <w:t>(дошкольники:</w:t>
            </w:r>
            <w:proofErr w:type="gramEnd"/>
            <w:r w:rsidRPr="00132AC2">
              <w:rPr>
                <w:i/>
              </w:rPr>
              <w:t xml:space="preserve"> В данной группе малыши большую часть времени заинтересованы собой и познанием окружающего мира. Поэтому наибольший интерес взвывают песочницы, качалки на пружинах. Чуть позже становятся интересны карусели и различные тематические игровые домики. Для дошкольной группы оптимально использовать комбинированные элементы игровых площадок. Например, игровой паровозик с горкой. </w:t>
            </w:r>
            <w:proofErr w:type="gramStart"/>
            <w:r w:rsidRPr="00132AC2">
              <w:rPr>
                <w:i/>
              </w:rPr>
              <w:t>Для развития мелкой моторики и интеллекта можно разнообразить площадку счетами, меловыми досками или игрой с выбором геометрических фигур.)</w:t>
            </w:r>
            <w:proofErr w:type="gramEnd"/>
          </w:p>
        </w:tc>
        <w:tc>
          <w:tcPr>
            <w:tcW w:w="4786" w:type="dxa"/>
          </w:tcPr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</w:p>
        </w:tc>
      </w:tr>
      <w:tr w:rsidR="00132AC2" w:rsidRPr="00132AC2" w:rsidTr="00132AC2">
        <w:tc>
          <w:tcPr>
            <w:tcW w:w="4785" w:type="dxa"/>
          </w:tcPr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  <w:r w:rsidRPr="00132AC2">
              <w:t>· От 7 до 12 лет</w:t>
            </w:r>
          </w:p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  <w:proofErr w:type="gramStart"/>
            <w:r w:rsidRPr="00132AC2">
              <w:rPr>
                <w:i/>
              </w:rPr>
              <w:t>(школьники:</w:t>
            </w:r>
            <w:proofErr w:type="gramEnd"/>
            <w:r w:rsidRPr="00132AC2">
              <w:rPr>
                <w:i/>
              </w:rPr>
              <w:t xml:space="preserve"> </w:t>
            </w:r>
            <w:r w:rsidRPr="00132AC2">
              <w:rPr>
                <w:i/>
                <w:shd w:val="clear" w:color="auto" w:fill="FFFFFF"/>
              </w:rPr>
              <w:t xml:space="preserve">Дети в этом возрасте больше заинтересованы в общении со сверстниками, активных играх и коллективном времяпрепровождении. Наилучшим образом для их площадки подойдут игровые комплексы в виде пиратских кораблей или замков, в которых есть канаты, </w:t>
            </w:r>
            <w:proofErr w:type="spellStart"/>
            <w:r w:rsidRPr="00132AC2">
              <w:rPr>
                <w:i/>
                <w:shd w:val="clear" w:color="auto" w:fill="FFFFFF"/>
              </w:rPr>
              <w:t>рукоходы</w:t>
            </w:r>
            <w:proofErr w:type="spellEnd"/>
            <w:r w:rsidRPr="00132AC2">
              <w:rPr>
                <w:i/>
                <w:shd w:val="clear" w:color="auto" w:fill="FFFFFF"/>
              </w:rPr>
              <w:t xml:space="preserve">, горки, сетки для лазания. Не лишними </w:t>
            </w:r>
            <w:r w:rsidRPr="00132AC2">
              <w:rPr>
                <w:i/>
                <w:shd w:val="clear" w:color="auto" w:fill="FFFFFF"/>
              </w:rPr>
              <w:lastRenderedPageBreak/>
              <w:t xml:space="preserve">будут спортивные </w:t>
            </w:r>
            <w:proofErr w:type="gramStart"/>
            <w:r w:rsidRPr="00132AC2">
              <w:rPr>
                <w:i/>
                <w:shd w:val="clear" w:color="auto" w:fill="FFFFFF"/>
              </w:rPr>
              <w:t>элементы</w:t>
            </w:r>
            <w:proofErr w:type="gramEnd"/>
            <w:r w:rsidRPr="00132AC2">
              <w:rPr>
                <w:i/>
                <w:shd w:val="clear" w:color="auto" w:fill="FFFFFF"/>
              </w:rPr>
              <w:t xml:space="preserve"> такие как баскетбольное кольцо или теннисный стол, шахматный стол)</w:t>
            </w:r>
            <w:r w:rsidRPr="00132AC2">
              <w:rPr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132AC2" w:rsidRPr="00132AC2" w:rsidRDefault="00132AC2" w:rsidP="00132AC2">
            <w:pPr>
              <w:pStyle w:val="ac"/>
              <w:shd w:val="clear" w:color="auto" w:fill="FFFFFF"/>
              <w:spacing w:before="0" w:beforeAutospacing="0" w:after="135" w:afterAutospacing="0"/>
            </w:pPr>
          </w:p>
        </w:tc>
      </w:tr>
    </w:tbl>
    <w:p w:rsidR="00132AC2" w:rsidRPr="00132AC2" w:rsidRDefault="00132AC2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F7D86" w:rsidRPr="00132AC2" w:rsidRDefault="00132AC2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Наполнение независимо от возраста детей: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 устройство пешеходных дорожек</w:t>
      </w:r>
      <w:r w:rsidR="007A7F74" w:rsidRPr="00132AC2">
        <w:rPr>
          <w:rFonts w:ascii="Times New Roman" w:hAnsi="Times New Roman"/>
          <w:sz w:val="28"/>
          <w:szCs w:val="28"/>
        </w:rPr>
        <w:t>;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 устройство систем водоотведения ливневых стоков</w:t>
      </w:r>
      <w:r w:rsidR="007A7F74" w:rsidRPr="00132AC2">
        <w:rPr>
          <w:rFonts w:ascii="Times New Roman" w:hAnsi="Times New Roman"/>
          <w:sz w:val="28"/>
          <w:szCs w:val="28"/>
        </w:rPr>
        <w:t>;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 устройство уличного освещения с установкой световых опор</w:t>
      </w:r>
      <w:r w:rsidR="007A7F74" w:rsidRPr="00132AC2">
        <w:rPr>
          <w:rFonts w:ascii="Times New Roman" w:hAnsi="Times New Roman"/>
          <w:sz w:val="28"/>
          <w:szCs w:val="28"/>
        </w:rPr>
        <w:t>;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 xml:space="preserve">- установка </w:t>
      </w:r>
      <w:r w:rsidR="007A7F74" w:rsidRPr="00132AC2">
        <w:rPr>
          <w:rFonts w:ascii="Times New Roman" w:hAnsi="Times New Roman"/>
          <w:sz w:val="28"/>
          <w:szCs w:val="28"/>
        </w:rPr>
        <w:t xml:space="preserve">современных </w:t>
      </w:r>
      <w:r w:rsidRPr="00132AC2">
        <w:rPr>
          <w:rFonts w:ascii="Times New Roman" w:hAnsi="Times New Roman"/>
          <w:sz w:val="28"/>
          <w:szCs w:val="28"/>
        </w:rPr>
        <w:t>малых архитектурных форм, уличных тренажеров, спортивных форм</w:t>
      </w:r>
      <w:r w:rsidR="007A7F74" w:rsidRPr="00132AC2">
        <w:rPr>
          <w:rFonts w:ascii="Times New Roman" w:hAnsi="Times New Roman"/>
          <w:sz w:val="28"/>
          <w:szCs w:val="28"/>
        </w:rPr>
        <w:t>;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 озеленение территории (высадка саженцев деревьев, кустарников, обустройство клумб, газонов)</w:t>
      </w:r>
      <w:r w:rsidR="007A7F74" w:rsidRPr="00132AC2">
        <w:rPr>
          <w:rFonts w:ascii="Times New Roman" w:hAnsi="Times New Roman"/>
          <w:sz w:val="28"/>
          <w:szCs w:val="28"/>
        </w:rPr>
        <w:t>;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 устройство ограждения</w:t>
      </w:r>
      <w:r w:rsidR="007A7F74" w:rsidRPr="00132AC2">
        <w:rPr>
          <w:rFonts w:ascii="Times New Roman" w:hAnsi="Times New Roman"/>
          <w:sz w:val="28"/>
          <w:szCs w:val="28"/>
        </w:rPr>
        <w:t>;</w:t>
      </w:r>
      <w:r w:rsidRPr="00132AC2">
        <w:rPr>
          <w:rFonts w:ascii="Times New Roman" w:hAnsi="Times New Roman"/>
          <w:sz w:val="28"/>
          <w:szCs w:val="28"/>
        </w:rPr>
        <w:t xml:space="preserve"> 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 устройство резинового покрытия</w:t>
      </w:r>
      <w:r w:rsidR="007A7F74" w:rsidRPr="00132AC2">
        <w:rPr>
          <w:rFonts w:ascii="Times New Roman" w:hAnsi="Times New Roman"/>
          <w:sz w:val="28"/>
          <w:szCs w:val="28"/>
        </w:rPr>
        <w:t>;</w:t>
      </w:r>
    </w:p>
    <w:p w:rsidR="007A7F74" w:rsidRPr="00132AC2" w:rsidRDefault="007A7F74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-установка видеонаблюдения.</w:t>
      </w:r>
      <w:bookmarkStart w:id="0" w:name="_GoBack"/>
      <w:bookmarkEnd w:id="0"/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Другое (указать что): ________________________________________________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</w:p>
    <w:sectPr w:rsidR="00EF7D86" w:rsidRPr="00132AC2" w:rsidSect="00132A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82" w:rsidRDefault="00771382" w:rsidP="00133882">
      <w:pPr>
        <w:spacing w:after="0" w:line="240" w:lineRule="auto"/>
      </w:pPr>
      <w:r>
        <w:separator/>
      </w:r>
    </w:p>
  </w:endnote>
  <w:endnote w:type="continuationSeparator" w:id="0">
    <w:p w:rsidR="00771382" w:rsidRDefault="00771382" w:rsidP="0013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82" w:rsidRDefault="00771382" w:rsidP="00133882">
      <w:pPr>
        <w:spacing w:after="0" w:line="240" w:lineRule="auto"/>
      </w:pPr>
      <w:r>
        <w:separator/>
      </w:r>
    </w:p>
  </w:footnote>
  <w:footnote w:type="continuationSeparator" w:id="0">
    <w:p w:rsidR="00771382" w:rsidRDefault="00771382" w:rsidP="0013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02F3"/>
    <w:multiLevelType w:val="hybridMultilevel"/>
    <w:tmpl w:val="5E6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97B51"/>
    <w:multiLevelType w:val="hybridMultilevel"/>
    <w:tmpl w:val="6310D9AA"/>
    <w:lvl w:ilvl="0" w:tplc="B06C9DF6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>
    <w:nsid w:val="2C376DF8"/>
    <w:multiLevelType w:val="hybridMultilevel"/>
    <w:tmpl w:val="0F54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22C7"/>
    <w:multiLevelType w:val="hybridMultilevel"/>
    <w:tmpl w:val="4EF80A68"/>
    <w:lvl w:ilvl="0" w:tplc="A636E0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553"/>
    <w:rsid w:val="00017881"/>
    <w:rsid w:val="00054F5C"/>
    <w:rsid w:val="00071888"/>
    <w:rsid w:val="000E2A62"/>
    <w:rsid w:val="00103A65"/>
    <w:rsid w:val="00115470"/>
    <w:rsid w:val="00125FC0"/>
    <w:rsid w:val="00127FA4"/>
    <w:rsid w:val="00132AC2"/>
    <w:rsid w:val="00133882"/>
    <w:rsid w:val="00144110"/>
    <w:rsid w:val="00154555"/>
    <w:rsid w:val="001742FE"/>
    <w:rsid w:val="001B561B"/>
    <w:rsid w:val="001B5627"/>
    <w:rsid w:val="0020662E"/>
    <w:rsid w:val="00210EA8"/>
    <w:rsid w:val="00224A79"/>
    <w:rsid w:val="00264861"/>
    <w:rsid w:val="00274865"/>
    <w:rsid w:val="00276371"/>
    <w:rsid w:val="00280851"/>
    <w:rsid w:val="0028546E"/>
    <w:rsid w:val="002A2B94"/>
    <w:rsid w:val="002C6648"/>
    <w:rsid w:val="00300D2E"/>
    <w:rsid w:val="00311B6E"/>
    <w:rsid w:val="00320003"/>
    <w:rsid w:val="00335553"/>
    <w:rsid w:val="00335F68"/>
    <w:rsid w:val="0034041D"/>
    <w:rsid w:val="003473E4"/>
    <w:rsid w:val="0035325E"/>
    <w:rsid w:val="0036283F"/>
    <w:rsid w:val="00372800"/>
    <w:rsid w:val="003A1C59"/>
    <w:rsid w:val="003B65C5"/>
    <w:rsid w:val="003F1F74"/>
    <w:rsid w:val="003F5933"/>
    <w:rsid w:val="0042574C"/>
    <w:rsid w:val="00425DEB"/>
    <w:rsid w:val="0049493C"/>
    <w:rsid w:val="0049562D"/>
    <w:rsid w:val="00496B88"/>
    <w:rsid w:val="004A404B"/>
    <w:rsid w:val="004C11DC"/>
    <w:rsid w:val="004D211B"/>
    <w:rsid w:val="00504E7A"/>
    <w:rsid w:val="00506324"/>
    <w:rsid w:val="00524720"/>
    <w:rsid w:val="00525087"/>
    <w:rsid w:val="00542DA9"/>
    <w:rsid w:val="005500FE"/>
    <w:rsid w:val="00585204"/>
    <w:rsid w:val="005B16E2"/>
    <w:rsid w:val="005C7535"/>
    <w:rsid w:val="005D4DCF"/>
    <w:rsid w:val="005E2073"/>
    <w:rsid w:val="005F6AEC"/>
    <w:rsid w:val="00600172"/>
    <w:rsid w:val="00645603"/>
    <w:rsid w:val="00654353"/>
    <w:rsid w:val="00694F0C"/>
    <w:rsid w:val="006E1438"/>
    <w:rsid w:val="006E6948"/>
    <w:rsid w:val="006F2446"/>
    <w:rsid w:val="00712B33"/>
    <w:rsid w:val="00713477"/>
    <w:rsid w:val="00714C5E"/>
    <w:rsid w:val="007262E0"/>
    <w:rsid w:val="007409F5"/>
    <w:rsid w:val="00747812"/>
    <w:rsid w:val="00771382"/>
    <w:rsid w:val="007723D6"/>
    <w:rsid w:val="007A7F74"/>
    <w:rsid w:val="007E52B0"/>
    <w:rsid w:val="00821FE1"/>
    <w:rsid w:val="0085649C"/>
    <w:rsid w:val="00861F36"/>
    <w:rsid w:val="008D45B3"/>
    <w:rsid w:val="008D5031"/>
    <w:rsid w:val="008E1EBC"/>
    <w:rsid w:val="0090336A"/>
    <w:rsid w:val="0090728B"/>
    <w:rsid w:val="00925F23"/>
    <w:rsid w:val="00991FBB"/>
    <w:rsid w:val="009B2B9B"/>
    <w:rsid w:val="009C678F"/>
    <w:rsid w:val="00A054DB"/>
    <w:rsid w:val="00A12CE9"/>
    <w:rsid w:val="00A14B9D"/>
    <w:rsid w:val="00AF3DDE"/>
    <w:rsid w:val="00AF64E9"/>
    <w:rsid w:val="00B14EE2"/>
    <w:rsid w:val="00B8701D"/>
    <w:rsid w:val="00BA28B0"/>
    <w:rsid w:val="00BB6ECC"/>
    <w:rsid w:val="00BF34C7"/>
    <w:rsid w:val="00C03F61"/>
    <w:rsid w:val="00C1051F"/>
    <w:rsid w:val="00C44D0B"/>
    <w:rsid w:val="00C45F96"/>
    <w:rsid w:val="00C72D5A"/>
    <w:rsid w:val="00C86770"/>
    <w:rsid w:val="00C91155"/>
    <w:rsid w:val="00CA1334"/>
    <w:rsid w:val="00CA1FEC"/>
    <w:rsid w:val="00CC0136"/>
    <w:rsid w:val="00CC1E8A"/>
    <w:rsid w:val="00CE7B93"/>
    <w:rsid w:val="00D13A47"/>
    <w:rsid w:val="00D21885"/>
    <w:rsid w:val="00D25B2D"/>
    <w:rsid w:val="00D43B11"/>
    <w:rsid w:val="00D63BB9"/>
    <w:rsid w:val="00D74DD0"/>
    <w:rsid w:val="00DA0403"/>
    <w:rsid w:val="00DB5A09"/>
    <w:rsid w:val="00DC3BDB"/>
    <w:rsid w:val="00DC4E6F"/>
    <w:rsid w:val="00E14436"/>
    <w:rsid w:val="00E41089"/>
    <w:rsid w:val="00E82062"/>
    <w:rsid w:val="00E86E6B"/>
    <w:rsid w:val="00EC12F3"/>
    <w:rsid w:val="00EC6371"/>
    <w:rsid w:val="00ED7787"/>
    <w:rsid w:val="00EF3699"/>
    <w:rsid w:val="00EF7D86"/>
    <w:rsid w:val="00F050C8"/>
    <w:rsid w:val="00F11193"/>
    <w:rsid w:val="00F35A37"/>
    <w:rsid w:val="00F5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F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F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F3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4257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3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882"/>
  </w:style>
  <w:style w:type="paragraph" w:styleId="aa">
    <w:name w:val="footer"/>
    <w:basedOn w:val="a"/>
    <w:link w:val="ab"/>
    <w:uiPriority w:val="99"/>
    <w:unhideWhenUsed/>
    <w:rsid w:val="0013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882"/>
  </w:style>
  <w:style w:type="paragraph" w:styleId="ac">
    <w:name w:val="Normal (Web)"/>
    <w:basedOn w:val="a"/>
    <w:uiPriority w:val="99"/>
    <w:unhideWhenUsed/>
    <w:rsid w:val="0013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p_smid@post.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kolaevka-e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255E-42C3-4C1B-8BF4-8B2097F4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Links>
    <vt:vector size="12" baseType="variant"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https://nikolaevka-eao.ru/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mailto:ngp_smid@post.eao.ru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</dc:creator>
  <cp:lastModifiedBy>Парус</cp:lastModifiedBy>
  <cp:revision>2</cp:revision>
  <cp:lastPrinted>2024-05-16T00:05:00Z</cp:lastPrinted>
  <dcterms:created xsi:type="dcterms:W3CDTF">2024-05-16T23:57:00Z</dcterms:created>
  <dcterms:modified xsi:type="dcterms:W3CDTF">2024-05-16T23:57:00Z</dcterms:modified>
</cp:coreProperties>
</file>