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2B" w:rsidRDefault="006D372B" w:rsidP="006D3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 порядок уведомлений</w:t>
      </w:r>
      <w:r w:rsidRPr="006D372B">
        <w:rPr>
          <w:rFonts w:ascii="Times New Roman" w:hAnsi="Times New Roman" w:cs="Times New Roman"/>
          <w:b/>
          <w:sz w:val="28"/>
          <w:szCs w:val="28"/>
        </w:rPr>
        <w:t xml:space="preserve"> в исполнительном производстве</w:t>
      </w:r>
    </w:p>
    <w:p w:rsidR="006D372B" w:rsidRPr="006D372B" w:rsidRDefault="006D372B" w:rsidP="006D3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72B" w:rsidRDefault="006D372B" w:rsidP="006D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72B">
        <w:rPr>
          <w:rFonts w:ascii="Times New Roman" w:hAnsi="Times New Roman" w:cs="Times New Roman"/>
          <w:sz w:val="28"/>
          <w:szCs w:val="28"/>
        </w:rPr>
        <w:t>С начала года вступил в силу Федеральный закон от 12.11.2019 № 375-ФЗ «О внесении изменений в Федеральный закон «Об исполнительном производстве».</w:t>
      </w:r>
    </w:p>
    <w:p w:rsidR="006D372B" w:rsidRDefault="006D372B" w:rsidP="006D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года</w:t>
      </w:r>
      <w:bookmarkStart w:id="0" w:name="_GoBack"/>
      <w:bookmarkEnd w:id="0"/>
      <w:r w:rsidRPr="006D372B">
        <w:rPr>
          <w:rFonts w:ascii="Times New Roman" w:hAnsi="Times New Roman" w:cs="Times New Roman"/>
          <w:sz w:val="28"/>
          <w:szCs w:val="28"/>
        </w:rPr>
        <w:t xml:space="preserve"> извещения для взыскателей и должников судебные приставы-исполнители могут направлять через «Единый портал государственных и муниципальных услуг». Извещения, адресованные организации или гражданину, осуществляющему деятельность в качестве индивидуального предпринимателя, могут быть направлены по адресам электронной почт</w:t>
      </w:r>
      <w:r>
        <w:rPr>
          <w:rFonts w:ascii="Times New Roman" w:hAnsi="Times New Roman" w:cs="Times New Roman"/>
          <w:sz w:val="28"/>
          <w:szCs w:val="28"/>
        </w:rPr>
        <w:t>ы, указанным в ЕГРЮЛ или ЕГРИП.</w:t>
      </w:r>
    </w:p>
    <w:p w:rsidR="006D372B" w:rsidRDefault="006D372B" w:rsidP="006D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72B">
        <w:rPr>
          <w:rFonts w:ascii="Times New Roman" w:hAnsi="Times New Roman" w:cs="Times New Roman"/>
          <w:sz w:val="28"/>
          <w:szCs w:val="28"/>
        </w:rPr>
        <w:t>Федеральным законом регламентировано право приставов направлять участникам исполнительного производства с их согласия СМС-сообщения о возбуждении исполнительного производства, о времени и месте совершения исполнительных действий, применения мер п</w:t>
      </w:r>
      <w:r>
        <w:rPr>
          <w:rFonts w:ascii="Times New Roman" w:hAnsi="Times New Roman" w:cs="Times New Roman"/>
          <w:sz w:val="28"/>
          <w:szCs w:val="28"/>
        </w:rPr>
        <w:t>ринудительного исполнения и др.</w:t>
      </w:r>
    </w:p>
    <w:p w:rsidR="00577150" w:rsidRDefault="006D372B" w:rsidP="006D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72B">
        <w:rPr>
          <w:rFonts w:ascii="Times New Roman" w:hAnsi="Times New Roman" w:cs="Times New Roman"/>
          <w:sz w:val="28"/>
          <w:szCs w:val="28"/>
        </w:rPr>
        <w:t>В связи с внесенными изменениями, скорректированы положения о пятидневном сроке добровольного исполнения требований исполнительного документа. По общему правилу он будет исчисляться со дня, когда должник получит постановление о возбуждении исполнительного производства, или с момента доставки: СМС о том, что в специальном банке данных разместили информацию о возбуждении исполнительного производства; другого извещения или электронного постановления о возбуждении исполнительного производства, направленного адресату, в том числе через его личный кабинет на «Едином портале государственных и муниципальных услуг».</w:t>
      </w:r>
    </w:p>
    <w:p w:rsidR="006D372B" w:rsidRDefault="006D372B" w:rsidP="006D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72B" w:rsidRDefault="006D372B" w:rsidP="006D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372B" w:rsidSect="0012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AC8"/>
    <w:rsid w:val="00121731"/>
    <w:rsid w:val="00577150"/>
    <w:rsid w:val="005C006D"/>
    <w:rsid w:val="006D372B"/>
    <w:rsid w:val="00803AC8"/>
    <w:rsid w:val="009B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2021-11-18T05:45:00Z</dcterms:created>
  <dcterms:modified xsi:type="dcterms:W3CDTF">2021-11-18T05:45:00Z</dcterms:modified>
</cp:coreProperties>
</file>