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36" w:rsidRDefault="00C54681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охране и использованию объектов животного мира правительства Еврейской автономной области удовлетворены требования Биробиджанского межрайонного природоохранного прокурора об устранении нарушений закона при регулировании численности волков в Еврейской автономной области</w:t>
      </w:r>
    </w:p>
    <w:p w:rsidR="00C54681" w:rsidRDefault="00C54681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81" w:rsidRDefault="00C54681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Биробиджанской межрайонной природоохранной прокуратурой проведена проверка по опубликованным СМИ сведениям о заходе волков в населенные пункты ЕАО. </w:t>
      </w:r>
    </w:p>
    <w:p w:rsidR="00C54681" w:rsidRDefault="00C54681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02.01.2021 г. в с. Новотроицкое Ленинского муниципального района в результате нападения волк покусал жителя села, напал на лошадь и двух собак. </w:t>
      </w:r>
    </w:p>
    <w:p w:rsidR="00C54681" w:rsidRDefault="00C54681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417B95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, что численность волка на территории охотничьих угодий и особо охраняемых природных территориях областного значения ЕАО по данным зимнего маршрутного учета составляла: в2020 году 316 особей, что </w:t>
      </w:r>
      <w:r w:rsidR="00417B95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максимальной численности волка (</w:t>
      </w:r>
      <w:r w:rsidR="00417B95">
        <w:rPr>
          <w:rFonts w:ascii="Times New Roman" w:hAnsi="Times New Roman" w:cs="Times New Roman"/>
          <w:sz w:val="28"/>
          <w:szCs w:val="28"/>
        </w:rPr>
        <w:t>особей на 1000 охотничьих угодий), установленным приказом Министерства природных ресурсов и экологии Российской Федерации от 30.04.2010 № 138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417B95" w:rsidRDefault="009244DB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по регулированию (отстрелу) животных возложена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подведомственное департаменту по охране и использованию объектов животного мира правительства Еврейской автономной области учреждение – ОГКУ «Дирекция по охране объектов животного мира и ООПТ ЕАО», которая надлежащим образом не исполняется.</w:t>
      </w:r>
    </w:p>
    <w:p w:rsidR="009244DB" w:rsidRDefault="009A2EFC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проведенных мероприятий по регулированию численности животных</w:t>
      </w:r>
      <w:r w:rsidR="00A7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области, в 2020 году из 139 волков, подлежащих </w:t>
      </w:r>
      <w:r w:rsidR="00A72D19">
        <w:rPr>
          <w:rFonts w:ascii="Times New Roman" w:hAnsi="Times New Roman" w:cs="Times New Roman"/>
          <w:sz w:val="28"/>
          <w:szCs w:val="28"/>
        </w:rPr>
        <w:t>изъятию, отлов с умерщвлением осуществлён в отношении 23 особей.</w:t>
      </w:r>
    </w:p>
    <w:p w:rsidR="00A72D19" w:rsidRDefault="00A72D19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 фактам 13.05.2021 Биробиджанским межрайонным природоохранным прокурором руководителю департамента по охране и использованию объектов животного мира правительства ЕАО (далее департамент) внесено представление, которое удовлетворено.</w:t>
      </w:r>
    </w:p>
    <w:p w:rsidR="00A72D19" w:rsidRPr="00C54681" w:rsidRDefault="00A72D19" w:rsidP="00C54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ОГКУ «Дирекция по охране </w:t>
      </w:r>
      <w:r w:rsidR="0056654F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54F">
        <w:rPr>
          <w:rFonts w:ascii="Times New Roman" w:hAnsi="Times New Roman" w:cs="Times New Roman"/>
          <w:sz w:val="28"/>
          <w:szCs w:val="28"/>
        </w:rPr>
        <w:t>животного</w:t>
      </w:r>
      <w:r>
        <w:rPr>
          <w:rFonts w:ascii="Times New Roman" w:hAnsi="Times New Roman" w:cs="Times New Roman"/>
          <w:sz w:val="28"/>
          <w:szCs w:val="28"/>
        </w:rPr>
        <w:t xml:space="preserve"> мира и особо охраняемым природным территориям» привлечен к дисциплинарной ответственности (</w:t>
      </w:r>
      <w:r w:rsidR="0056654F">
        <w:rPr>
          <w:rFonts w:ascii="Times New Roman" w:hAnsi="Times New Roman" w:cs="Times New Roman"/>
          <w:sz w:val="28"/>
          <w:szCs w:val="28"/>
        </w:rPr>
        <w:t>объявлено</w:t>
      </w:r>
      <w:r>
        <w:rPr>
          <w:rFonts w:ascii="Times New Roman" w:hAnsi="Times New Roman" w:cs="Times New Roman"/>
          <w:sz w:val="28"/>
          <w:szCs w:val="28"/>
        </w:rPr>
        <w:t xml:space="preserve"> замечание), </w:t>
      </w:r>
      <w:bookmarkStart w:id="0" w:name="_GoBack"/>
      <w:bookmarkEnd w:id="0"/>
      <w:r w:rsidR="0056654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предусмотренной ч. 3 ст. 8.37 КоАП РФ департаментом привлечено 6 организаций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охотопользователей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которым назначены наказания в виде штрафа на общую сумму 160000 рублей. Департаментом организованы мероприятия </w:t>
      </w:r>
      <w:r w:rsidR="0056654F">
        <w:rPr>
          <w:rFonts w:ascii="Times New Roman" w:hAnsi="Times New Roman" w:cs="Times New Roman"/>
          <w:sz w:val="28"/>
          <w:szCs w:val="28"/>
        </w:rPr>
        <w:t>по регулированию численности волков.</w:t>
      </w:r>
    </w:p>
    <w:sectPr w:rsidR="00A72D19" w:rsidRPr="00C54681" w:rsidSect="00C546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29"/>
    <w:rsid w:val="00393029"/>
    <w:rsid w:val="00417B95"/>
    <w:rsid w:val="004F0736"/>
    <w:rsid w:val="0056654F"/>
    <w:rsid w:val="009244DB"/>
    <w:rsid w:val="009A2EFC"/>
    <w:rsid w:val="00A72D19"/>
    <w:rsid w:val="00C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580"/>
  <w15:chartTrackingRefBased/>
  <w15:docId w15:val="{907AAD0B-52BC-4101-B72D-CC930FD7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2021-08-10T00:10:00Z</dcterms:created>
  <dcterms:modified xsi:type="dcterms:W3CDTF">2021-08-10T04:54:00Z</dcterms:modified>
</cp:coreProperties>
</file>