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7A" w:rsidRPr="00BC3DE1" w:rsidRDefault="0072377A" w:rsidP="00723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3DE1">
        <w:rPr>
          <w:rFonts w:ascii="Times New Roman" w:hAnsi="Times New Roman" w:cs="Times New Roman"/>
          <w:sz w:val="28"/>
        </w:rPr>
        <w:t>Исковой давностью признается срок для судебной защиты гражданского права конкретного лица.</w:t>
      </w:r>
    </w:p>
    <w:p w:rsidR="0072377A" w:rsidRPr="00BC3DE1" w:rsidRDefault="0072377A" w:rsidP="00723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3DE1">
        <w:rPr>
          <w:rFonts w:ascii="Times New Roman" w:hAnsi="Times New Roman" w:cs="Times New Roman"/>
          <w:sz w:val="28"/>
        </w:rPr>
        <w:t>Согласно статье 196 Гражданского кодекса РФ общий срок исковой давности составляет три года со дня, когда лицо узнало или должно было узнать о нарушении своего права. Для отдельных видов требований законом установлены специальные сокращенные или более длительные сроки исковой давности (на взыскание долга по заработной плате – 1 год, на восстановление на работе 1 месяц, об оспаривании решения собрания – 6 месяцев, при продаже доли с нарушением преимущественного права покупки – 3 месяца).</w:t>
      </w:r>
    </w:p>
    <w:p w:rsidR="0072377A" w:rsidRPr="00BC3DE1" w:rsidRDefault="0072377A" w:rsidP="00723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3DE1">
        <w:rPr>
          <w:rFonts w:ascii="Times New Roman" w:hAnsi="Times New Roman" w:cs="Times New Roman"/>
          <w:sz w:val="28"/>
        </w:rPr>
        <w:t>Исковая давность не распространяется на требования, прямо предусмотренные законом, например о защите личных неимущественных прав и других нематериальных благ, требования вкладчиков к банку о выдаче вкладов, требования о возмещении вреда, причиненного жизни или здоровью гражданина.</w:t>
      </w:r>
    </w:p>
    <w:p w:rsidR="0072377A" w:rsidRPr="00BC3DE1" w:rsidRDefault="0072377A" w:rsidP="00723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3DE1">
        <w:rPr>
          <w:rFonts w:ascii="Times New Roman" w:hAnsi="Times New Roman" w:cs="Times New Roman"/>
          <w:sz w:val="28"/>
        </w:rPr>
        <w:t>Течение срока исковой давности начинается со дня, когда лицо, право которого нарушено, узнало или должно было узнать о совокупности следующих обстоятельств: о нарушении своего права и о том, кто является надлежащим ответчиком по иску о защите этого права.</w:t>
      </w:r>
    </w:p>
    <w:p w:rsidR="0072377A" w:rsidRPr="00BC3DE1" w:rsidRDefault="0072377A" w:rsidP="00723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3DE1">
        <w:rPr>
          <w:rFonts w:ascii="Times New Roman" w:hAnsi="Times New Roman" w:cs="Times New Roman"/>
          <w:sz w:val="28"/>
        </w:rPr>
        <w:t>Исковая давность применяется только по заявлению стороны в споре, которая должна доказать обстоятельства, свидетельствующие об истечении срока исковой давности. Заявление о применении исковой давности, сделанное одним из соответчиков, не распространяется на других соответчиков.</w:t>
      </w:r>
    </w:p>
    <w:p w:rsidR="0072377A" w:rsidRPr="00BC3DE1" w:rsidRDefault="0072377A" w:rsidP="00723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3DE1">
        <w:rPr>
          <w:rFonts w:ascii="Times New Roman" w:hAnsi="Times New Roman" w:cs="Times New Roman"/>
          <w:sz w:val="28"/>
        </w:rPr>
        <w:t>При наличии заявления о применении исковой давности только от одного из соответчиков суд вправе отказать в удовлетворении иска, если требования истца не могут быть удовлетворены за счет других соответчиков.</w:t>
      </w:r>
    </w:p>
    <w:p w:rsidR="0072377A" w:rsidRPr="00BC3DE1" w:rsidRDefault="0072377A" w:rsidP="00723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3DE1">
        <w:rPr>
          <w:rFonts w:ascii="Times New Roman" w:hAnsi="Times New Roman" w:cs="Times New Roman"/>
          <w:sz w:val="28"/>
        </w:rPr>
        <w:t>Заявление о пропуске срока исковой давности может быть сделано как в письменной, так и в устной форме, при подготовке дела к судебному разбирательству или непосредственно при рассмотрении дела по существу. Устное заявление указывается в протоколе судебного заседания.</w:t>
      </w:r>
    </w:p>
    <w:p w:rsidR="0072377A" w:rsidRPr="00BC3DE1" w:rsidRDefault="0072377A" w:rsidP="00723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3DE1">
        <w:rPr>
          <w:rFonts w:ascii="Times New Roman" w:hAnsi="Times New Roman" w:cs="Times New Roman"/>
          <w:sz w:val="28"/>
        </w:rPr>
        <w:t>Суд в исключительных случаях может признать уважительной причину пропуска срока исковой давности по обстоятельствам, связанным с личностью истца – физического лица, если последним заявлено такое ходатайство и представлены необходимые доказательства.</w:t>
      </w:r>
    </w:p>
    <w:p w:rsidR="0072377A" w:rsidRPr="00BC3DE1" w:rsidRDefault="0072377A" w:rsidP="00723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3DE1">
        <w:rPr>
          <w:rFonts w:ascii="Times New Roman" w:hAnsi="Times New Roman" w:cs="Times New Roman"/>
          <w:sz w:val="28"/>
        </w:rPr>
        <w:t>Срок исковой давности, пропущенный юридическим лицом, а также гражданином - индивидуальным предпринимателем по требованиям, связанным с осуществлением им предпринимательской деятельности, не подлежит восстановлению независимо от причин его пропуска.</w:t>
      </w:r>
    </w:p>
    <w:p w:rsidR="0072377A" w:rsidRPr="00BC3DE1" w:rsidRDefault="0072377A" w:rsidP="00723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3DE1">
        <w:rPr>
          <w:rFonts w:ascii="Times New Roman" w:hAnsi="Times New Roman" w:cs="Times New Roman"/>
          <w:sz w:val="28"/>
        </w:rPr>
        <w:t>Истечение срока исковой давности является самостоятельным основанием для отказа в иске. Бремя доказывания обстоятельств, которые стали причиной пропуска срока исковой давности, лежит на обладателе нарушенного права.</w:t>
      </w:r>
    </w:p>
    <w:p w:rsidR="0072377A" w:rsidRDefault="0072377A" w:rsidP="00723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2377A" w:rsidRDefault="0072377A" w:rsidP="00723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2377A" w:rsidRDefault="0072377A" w:rsidP="007237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72377A" w:rsidSect="00BC3D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EA5"/>
    <w:rsid w:val="00040EA5"/>
    <w:rsid w:val="00331586"/>
    <w:rsid w:val="00341982"/>
    <w:rsid w:val="0072377A"/>
    <w:rsid w:val="00885835"/>
    <w:rsid w:val="00AF5184"/>
    <w:rsid w:val="00BC3DE1"/>
    <w:rsid w:val="00C2775B"/>
    <w:rsid w:val="00E97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1</cp:lastModifiedBy>
  <cp:revision>2</cp:revision>
  <dcterms:created xsi:type="dcterms:W3CDTF">2021-11-18T07:37:00Z</dcterms:created>
  <dcterms:modified xsi:type="dcterms:W3CDTF">2021-11-18T07:37:00Z</dcterms:modified>
</cp:coreProperties>
</file>